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36" w:rsidRDefault="00C62336" w:rsidP="00C62336">
      <w:pPr>
        <w:ind w:left="-360"/>
        <w:jc w:val="center"/>
      </w:pPr>
    </w:p>
    <w:p w:rsidR="000B3C09" w:rsidRDefault="000B3C09" w:rsidP="00C62336">
      <w:pPr>
        <w:ind w:left="-360"/>
        <w:jc w:val="center"/>
      </w:pPr>
    </w:p>
    <w:p w:rsidR="000B3C09" w:rsidRPr="003C7899" w:rsidRDefault="000B3C09" w:rsidP="000B3C09">
      <w:pPr>
        <w:pBdr>
          <w:bottom w:val="single" w:sz="6" w:space="1" w:color="auto"/>
        </w:pBdr>
        <w:jc w:val="center"/>
      </w:pPr>
    </w:p>
    <w:tbl>
      <w:tblPr>
        <w:tblpPr w:leftFromText="180" w:rightFromText="180" w:vertAnchor="text" w:horzAnchor="margin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62"/>
        <w:gridCol w:w="4763"/>
      </w:tblGrid>
      <w:tr w:rsidR="000B3C09" w:rsidRPr="00880176" w:rsidTr="00187BC8">
        <w:trPr>
          <w:trHeight w:val="2294"/>
        </w:trPr>
        <w:tc>
          <w:tcPr>
            <w:tcW w:w="4762" w:type="dxa"/>
          </w:tcPr>
          <w:p w:rsidR="00187BC8" w:rsidRDefault="00187BC8" w:rsidP="006173D8">
            <w:pPr>
              <w:spacing w:line="240" w:lineRule="exact"/>
              <w:jc w:val="center"/>
              <w:rPr>
                <w:b/>
              </w:rPr>
            </w:pPr>
          </w:p>
          <w:p w:rsidR="00187BC8" w:rsidRDefault="00187BC8" w:rsidP="006173D8">
            <w:pPr>
              <w:spacing w:line="240" w:lineRule="exact"/>
              <w:jc w:val="center"/>
              <w:rPr>
                <w:b/>
              </w:rPr>
            </w:pPr>
          </w:p>
          <w:p w:rsidR="000B3C09" w:rsidRPr="00D81795" w:rsidRDefault="000B3C09" w:rsidP="00362B20">
            <w:pPr>
              <w:spacing w:line="240" w:lineRule="exact"/>
              <w:rPr>
                <w:b/>
              </w:rPr>
            </w:pPr>
            <w:r w:rsidRPr="00D81795">
              <w:rPr>
                <w:b/>
              </w:rPr>
              <w:t>РАССМОТРЕНО</w:t>
            </w:r>
          </w:p>
          <w:p w:rsidR="000B3C09" w:rsidRPr="00D81795" w:rsidRDefault="000B3C09" w:rsidP="00362B20">
            <w:pPr>
              <w:spacing w:line="240" w:lineRule="exact"/>
            </w:pPr>
            <w:r w:rsidRPr="00D81795">
              <w:t>на педагогическом совете</w:t>
            </w:r>
          </w:p>
          <w:p w:rsidR="006C3AC6" w:rsidRDefault="000B3C09" w:rsidP="00362B20">
            <w:pPr>
              <w:spacing w:line="240" w:lineRule="exact"/>
            </w:pPr>
            <w:r w:rsidRPr="00D81795">
              <w:t xml:space="preserve">Протокол № </w:t>
            </w:r>
          </w:p>
          <w:p w:rsidR="000B3C09" w:rsidRPr="00D81795" w:rsidRDefault="000B3C09" w:rsidP="00362B20">
            <w:pPr>
              <w:spacing w:line="240" w:lineRule="exact"/>
            </w:pPr>
            <w:r w:rsidRPr="00D81795">
              <w:t>о</w:t>
            </w:r>
            <w:r w:rsidR="006C3AC6">
              <w:t>т «</w:t>
            </w:r>
            <w:r w:rsidR="00362B20">
              <w:t xml:space="preserve">       </w:t>
            </w:r>
            <w:r>
              <w:t>»</w:t>
            </w:r>
            <w:r w:rsidRPr="00D81795">
              <w:t xml:space="preserve"> </w:t>
            </w:r>
            <w:r w:rsidR="00362B20">
              <w:t xml:space="preserve">             </w:t>
            </w:r>
            <w:r w:rsidRPr="00D81795">
              <w:t>20</w:t>
            </w:r>
            <w:r>
              <w:t>14</w:t>
            </w:r>
            <w:r w:rsidRPr="00D81795">
              <w:t>_ г.</w:t>
            </w:r>
          </w:p>
        </w:tc>
        <w:tc>
          <w:tcPr>
            <w:tcW w:w="4763" w:type="dxa"/>
            <w:vAlign w:val="center"/>
          </w:tcPr>
          <w:p w:rsidR="000B3C09" w:rsidRPr="00D81795" w:rsidRDefault="000B3C09" w:rsidP="00362B20">
            <w:pPr>
              <w:spacing w:line="240" w:lineRule="exact"/>
              <w:jc w:val="right"/>
              <w:rPr>
                <w:b/>
              </w:rPr>
            </w:pPr>
            <w:r w:rsidRPr="00D81795">
              <w:rPr>
                <w:b/>
              </w:rPr>
              <w:t>«УТВЕРЖДАЮ»</w:t>
            </w:r>
          </w:p>
          <w:p w:rsidR="000B3C09" w:rsidRPr="00D81795" w:rsidRDefault="000B3C09" w:rsidP="00362B20">
            <w:pPr>
              <w:spacing w:line="240" w:lineRule="exact"/>
              <w:jc w:val="right"/>
            </w:pPr>
            <w:r w:rsidRPr="00D81795">
              <w:t xml:space="preserve"> директор МБОУ СОШ </w:t>
            </w:r>
            <w:r w:rsidR="00C866F2">
              <w:t>п</w:t>
            </w:r>
            <w:proofErr w:type="gramStart"/>
            <w:r w:rsidR="00C866F2">
              <w:t>.С</w:t>
            </w:r>
            <w:proofErr w:type="gramEnd"/>
            <w:r w:rsidR="00C866F2">
              <w:t>ита</w:t>
            </w:r>
          </w:p>
          <w:p w:rsidR="000B3C09" w:rsidRPr="00D81795" w:rsidRDefault="000B3C09" w:rsidP="00362B20">
            <w:pPr>
              <w:spacing w:line="240" w:lineRule="exact"/>
              <w:jc w:val="right"/>
            </w:pPr>
            <w:bookmarkStart w:id="0" w:name="_GoBack"/>
            <w:bookmarkEnd w:id="0"/>
            <w:r w:rsidRPr="00D81795">
              <w:t xml:space="preserve">___________ </w:t>
            </w:r>
            <w:r w:rsidR="00C866F2">
              <w:t>Т.</w:t>
            </w:r>
            <w:r w:rsidRPr="00D81795">
              <w:t>С.</w:t>
            </w:r>
            <w:r w:rsidR="00C866F2">
              <w:t>Дворянчикова</w:t>
            </w:r>
          </w:p>
          <w:p w:rsidR="000B3C09" w:rsidRPr="00D81795" w:rsidRDefault="000B3C09" w:rsidP="00362B20">
            <w:pPr>
              <w:spacing w:line="240" w:lineRule="exact"/>
              <w:jc w:val="right"/>
            </w:pPr>
            <w:r w:rsidRPr="00D81795">
              <w:t>«___» ________ 20__ г.</w:t>
            </w:r>
          </w:p>
        </w:tc>
      </w:tr>
    </w:tbl>
    <w:p w:rsidR="000B3C09" w:rsidRDefault="000B3C09" w:rsidP="00C62336">
      <w:pPr>
        <w:ind w:left="-360"/>
        <w:jc w:val="center"/>
      </w:pPr>
    </w:p>
    <w:p w:rsidR="000B3C09" w:rsidRDefault="000B3C09" w:rsidP="00C62336">
      <w:pPr>
        <w:ind w:left="-360"/>
        <w:jc w:val="center"/>
      </w:pPr>
    </w:p>
    <w:p w:rsidR="00C62336" w:rsidRDefault="00C62336" w:rsidP="001512CD">
      <w:pPr>
        <w:jc w:val="center"/>
        <w:rPr>
          <w:b/>
        </w:rPr>
      </w:pPr>
    </w:p>
    <w:p w:rsidR="00C62336" w:rsidRPr="001512CD" w:rsidRDefault="00C62336" w:rsidP="001512CD">
      <w:pPr>
        <w:contextualSpacing/>
        <w:jc w:val="center"/>
        <w:rPr>
          <w:b/>
          <w:sz w:val="28"/>
          <w:szCs w:val="28"/>
        </w:rPr>
      </w:pPr>
      <w:r w:rsidRPr="001512CD">
        <w:rPr>
          <w:b/>
          <w:sz w:val="28"/>
          <w:szCs w:val="28"/>
        </w:rPr>
        <w:t>ПОЛОЖЕНИЕ</w:t>
      </w:r>
    </w:p>
    <w:p w:rsidR="00C62336" w:rsidRPr="001512CD" w:rsidRDefault="00362B20" w:rsidP="00C95933">
      <w:pPr>
        <w:ind w:left="-360"/>
        <w:contextualSpacing/>
        <w:jc w:val="center"/>
        <w:rPr>
          <w:b/>
          <w:sz w:val="28"/>
          <w:szCs w:val="28"/>
        </w:rPr>
      </w:pPr>
      <w:r w:rsidRPr="001512C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C33B63" w:rsidRPr="001512CD">
        <w:rPr>
          <w:b/>
          <w:sz w:val="28"/>
          <w:szCs w:val="28"/>
        </w:rPr>
        <w:t>выставлении</w:t>
      </w:r>
      <w:r w:rsidR="00C62336" w:rsidRPr="001512CD">
        <w:rPr>
          <w:b/>
          <w:sz w:val="28"/>
          <w:szCs w:val="28"/>
        </w:rPr>
        <w:t xml:space="preserve"> итоговых отметок</w:t>
      </w:r>
      <w:r w:rsidR="00C95933">
        <w:rPr>
          <w:b/>
          <w:sz w:val="28"/>
          <w:szCs w:val="28"/>
        </w:rPr>
        <w:t xml:space="preserve"> в выпускном классе</w:t>
      </w:r>
    </w:p>
    <w:p w:rsidR="00C62336" w:rsidRPr="001512CD" w:rsidRDefault="00C62336" w:rsidP="00C1176F">
      <w:pPr>
        <w:contextualSpacing/>
        <w:jc w:val="center"/>
        <w:rPr>
          <w:sz w:val="28"/>
          <w:szCs w:val="28"/>
        </w:rPr>
      </w:pPr>
    </w:p>
    <w:p w:rsidR="0030115E" w:rsidRPr="001512CD" w:rsidRDefault="00C62336" w:rsidP="00C1176F">
      <w:pPr>
        <w:contextualSpacing/>
        <w:jc w:val="center"/>
        <w:rPr>
          <w:b/>
          <w:sz w:val="28"/>
          <w:szCs w:val="28"/>
        </w:rPr>
      </w:pPr>
      <w:smartTag w:uri="urn:schemas-microsoft-com:office:smarttags" w:element="place">
        <w:r w:rsidRPr="001512CD">
          <w:rPr>
            <w:b/>
            <w:sz w:val="28"/>
            <w:szCs w:val="28"/>
            <w:lang w:val="en-US"/>
          </w:rPr>
          <w:t>I</w:t>
        </w:r>
        <w:r w:rsidRPr="001512CD">
          <w:rPr>
            <w:b/>
            <w:sz w:val="28"/>
            <w:szCs w:val="28"/>
          </w:rPr>
          <w:t>.</w:t>
        </w:r>
      </w:smartTag>
      <w:r w:rsidR="002620E9" w:rsidRPr="001512CD">
        <w:rPr>
          <w:b/>
          <w:sz w:val="28"/>
          <w:szCs w:val="28"/>
        </w:rPr>
        <w:t>Общие положения</w:t>
      </w:r>
    </w:p>
    <w:p w:rsidR="0030115E" w:rsidRPr="001512CD" w:rsidRDefault="0030115E" w:rsidP="001512CD">
      <w:pPr>
        <w:contextualSpacing/>
        <w:jc w:val="both"/>
        <w:rPr>
          <w:sz w:val="28"/>
          <w:szCs w:val="28"/>
        </w:rPr>
      </w:pPr>
    </w:p>
    <w:p w:rsidR="00980EFA" w:rsidRPr="001512CD" w:rsidRDefault="00FC4B3A" w:rsidP="00C1176F">
      <w:pPr>
        <w:spacing w:after="75" w:line="330" w:lineRule="atLeast"/>
        <w:jc w:val="both"/>
        <w:outlineLvl w:val="0"/>
        <w:rPr>
          <w:sz w:val="28"/>
          <w:szCs w:val="28"/>
        </w:rPr>
      </w:pPr>
      <w:r w:rsidRPr="001512CD">
        <w:rPr>
          <w:sz w:val="28"/>
          <w:szCs w:val="28"/>
        </w:rPr>
        <w:t xml:space="preserve">1.1.   </w:t>
      </w:r>
      <w:r w:rsidR="00980EFA" w:rsidRPr="001512CD">
        <w:rPr>
          <w:sz w:val="28"/>
          <w:szCs w:val="28"/>
        </w:rPr>
        <w:t>Насто</w:t>
      </w:r>
      <w:r w:rsidR="00214DC2" w:rsidRPr="001512CD">
        <w:rPr>
          <w:sz w:val="28"/>
          <w:szCs w:val="28"/>
        </w:rPr>
        <w:t>ящее Положение</w:t>
      </w:r>
      <w:r w:rsidR="00980EFA" w:rsidRPr="001512CD">
        <w:rPr>
          <w:sz w:val="28"/>
          <w:szCs w:val="28"/>
        </w:rPr>
        <w:t xml:space="preserve"> разработан</w:t>
      </w:r>
      <w:r w:rsidR="00214DC2" w:rsidRPr="001512CD">
        <w:rPr>
          <w:sz w:val="28"/>
          <w:szCs w:val="28"/>
        </w:rPr>
        <w:t>о</w:t>
      </w:r>
      <w:r w:rsidR="00980EFA" w:rsidRPr="001512CD">
        <w:rPr>
          <w:sz w:val="28"/>
          <w:szCs w:val="28"/>
        </w:rPr>
        <w:t xml:space="preserve"> в соответс</w:t>
      </w:r>
      <w:r w:rsidR="00493B78">
        <w:rPr>
          <w:sz w:val="28"/>
          <w:szCs w:val="28"/>
        </w:rPr>
        <w:t>твии с</w:t>
      </w:r>
      <w:r w:rsidR="006C3AC6" w:rsidRPr="007676A7">
        <w:rPr>
          <w:sz w:val="28"/>
          <w:szCs w:val="28"/>
        </w:rPr>
        <w:t>Порядк</w:t>
      </w:r>
      <w:r w:rsidR="006C3AC6">
        <w:rPr>
          <w:sz w:val="28"/>
          <w:szCs w:val="28"/>
        </w:rPr>
        <w:t>ом</w:t>
      </w:r>
      <w:r w:rsidR="006C3AC6" w:rsidRPr="007676A7">
        <w:rPr>
          <w:sz w:val="28"/>
          <w:szCs w:val="28"/>
        </w:rPr>
        <w:t xml:space="preserve"> проведения государственной итоговой аттестации по образовательным программам </w:t>
      </w:r>
      <w:r w:rsidR="006C3AC6">
        <w:rPr>
          <w:sz w:val="28"/>
          <w:szCs w:val="28"/>
        </w:rPr>
        <w:t>основного</w:t>
      </w:r>
      <w:r w:rsidR="006C3AC6" w:rsidRPr="007676A7">
        <w:rPr>
          <w:sz w:val="28"/>
          <w:szCs w:val="28"/>
        </w:rPr>
        <w:t xml:space="preserve">  общего образования общеобразовательных учреждений Российской Федерации</w:t>
      </w:r>
      <w:r w:rsidR="00980EFA" w:rsidRPr="001512CD">
        <w:rPr>
          <w:sz w:val="28"/>
          <w:szCs w:val="28"/>
        </w:rPr>
        <w:t>,</w:t>
      </w:r>
      <w:r w:rsidR="003C1979" w:rsidRPr="001512CD">
        <w:rPr>
          <w:sz w:val="28"/>
          <w:szCs w:val="28"/>
        </w:rPr>
        <w:t xml:space="preserve"> утвержденного</w:t>
      </w:r>
      <w:r w:rsidR="00980EFA" w:rsidRPr="001512CD">
        <w:rPr>
          <w:sz w:val="28"/>
          <w:szCs w:val="28"/>
        </w:rPr>
        <w:t xml:space="preserve"> приказ</w:t>
      </w:r>
      <w:r w:rsidR="003C1979" w:rsidRPr="001512CD">
        <w:rPr>
          <w:sz w:val="28"/>
          <w:szCs w:val="28"/>
        </w:rPr>
        <w:t>ом</w:t>
      </w:r>
      <w:r w:rsidR="00980EFA" w:rsidRPr="001512CD">
        <w:rPr>
          <w:sz w:val="28"/>
          <w:szCs w:val="28"/>
        </w:rPr>
        <w:t xml:space="preserve"> М</w:t>
      </w:r>
      <w:r w:rsidR="003C1979" w:rsidRPr="001512CD">
        <w:rPr>
          <w:sz w:val="28"/>
          <w:szCs w:val="28"/>
        </w:rPr>
        <w:t xml:space="preserve">инобразования от </w:t>
      </w:r>
      <w:r w:rsidR="006C3AC6">
        <w:rPr>
          <w:sz w:val="28"/>
          <w:szCs w:val="28"/>
        </w:rPr>
        <w:t>25</w:t>
      </w:r>
      <w:r w:rsidR="00980EFA" w:rsidRPr="001512CD">
        <w:rPr>
          <w:sz w:val="28"/>
          <w:szCs w:val="28"/>
        </w:rPr>
        <w:t>.12.</w:t>
      </w:r>
      <w:r w:rsidR="006C3AC6">
        <w:rPr>
          <w:sz w:val="28"/>
          <w:szCs w:val="28"/>
        </w:rPr>
        <w:t>2013</w:t>
      </w:r>
      <w:r w:rsidR="003C1979" w:rsidRPr="001512CD">
        <w:rPr>
          <w:sz w:val="28"/>
          <w:szCs w:val="28"/>
        </w:rPr>
        <w:t xml:space="preserve"> № 1</w:t>
      </w:r>
      <w:r w:rsidR="006C3AC6">
        <w:rPr>
          <w:sz w:val="28"/>
          <w:szCs w:val="28"/>
        </w:rPr>
        <w:t>394</w:t>
      </w:r>
      <w:r w:rsidR="003C1979" w:rsidRPr="001512CD">
        <w:rPr>
          <w:sz w:val="28"/>
          <w:szCs w:val="28"/>
        </w:rPr>
        <w:t xml:space="preserve">, </w:t>
      </w:r>
      <w:r w:rsidR="006C3AC6">
        <w:rPr>
          <w:sz w:val="28"/>
          <w:szCs w:val="28"/>
        </w:rPr>
        <w:t>с</w:t>
      </w:r>
      <w:r w:rsidR="006C3AC6" w:rsidRPr="007676A7">
        <w:rPr>
          <w:sz w:val="28"/>
          <w:szCs w:val="28"/>
        </w:rPr>
        <w:t>Порядк</w:t>
      </w:r>
      <w:r w:rsidR="006C3AC6">
        <w:rPr>
          <w:sz w:val="28"/>
          <w:szCs w:val="28"/>
        </w:rPr>
        <w:t>ом</w:t>
      </w:r>
      <w:r w:rsidR="006C3AC6" w:rsidRPr="007676A7">
        <w:rPr>
          <w:sz w:val="28"/>
          <w:szCs w:val="28"/>
        </w:rPr>
        <w:t xml:space="preserve"> проведения государственной итоговой аттестации по образовательным программам </w:t>
      </w:r>
      <w:r w:rsidR="006C3AC6">
        <w:rPr>
          <w:sz w:val="28"/>
          <w:szCs w:val="28"/>
        </w:rPr>
        <w:t>среднего</w:t>
      </w:r>
      <w:r w:rsidR="006C3AC6" w:rsidRPr="007676A7">
        <w:rPr>
          <w:sz w:val="28"/>
          <w:szCs w:val="28"/>
        </w:rPr>
        <w:t xml:space="preserve">  общего образования общеобразовательных учреждений Российской Федерации</w:t>
      </w:r>
      <w:r w:rsidR="006C3AC6" w:rsidRPr="001512CD">
        <w:rPr>
          <w:sz w:val="28"/>
          <w:szCs w:val="28"/>
        </w:rPr>
        <w:t xml:space="preserve">, утвержденного приказом Минобразования от </w:t>
      </w:r>
      <w:r w:rsidR="006C3AC6" w:rsidRPr="00D13FAE">
        <w:rPr>
          <w:sz w:val="28"/>
          <w:szCs w:val="28"/>
        </w:rPr>
        <w:t>2</w:t>
      </w:r>
      <w:r w:rsidR="00D13FAE" w:rsidRPr="00D13FAE">
        <w:rPr>
          <w:sz w:val="28"/>
          <w:szCs w:val="28"/>
        </w:rPr>
        <w:t>6</w:t>
      </w:r>
      <w:r w:rsidR="006C3AC6" w:rsidRPr="00D13FAE">
        <w:rPr>
          <w:sz w:val="28"/>
          <w:szCs w:val="28"/>
        </w:rPr>
        <w:t>.12.2013 № 1</w:t>
      </w:r>
      <w:r w:rsidR="00D13FAE" w:rsidRPr="00D13FAE">
        <w:rPr>
          <w:sz w:val="28"/>
          <w:szCs w:val="28"/>
        </w:rPr>
        <w:t>1400</w:t>
      </w:r>
      <w:r w:rsidR="006C3AC6" w:rsidRPr="001512CD">
        <w:rPr>
          <w:sz w:val="28"/>
          <w:szCs w:val="28"/>
        </w:rPr>
        <w:t xml:space="preserve">, </w:t>
      </w:r>
      <w:r w:rsidR="006C3AC6">
        <w:rPr>
          <w:sz w:val="28"/>
          <w:szCs w:val="28"/>
        </w:rPr>
        <w:t>п</w:t>
      </w:r>
      <w:r w:rsidR="006C3AC6" w:rsidRPr="00B243DF">
        <w:rPr>
          <w:kern w:val="36"/>
          <w:sz w:val="28"/>
          <w:szCs w:val="28"/>
        </w:rPr>
        <w:t>риказ</w:t>
      </w:r>
      <w:r w:rsidR="006C3AC6">
        <w:rPr>
          <w:kern w:val="36"/>
          <w:sz w:val="28"/>
          <w:szCs w:val="28"/>
        </w:rPr>
        <w:t xml:space="preserve">ом </w:t>
      </w:r>
      <w:r w:rsidR="006C3AC6" w:rsidRPr="00B243DF">
        <w:rPr>
          <w:kern w:val="36"/>
          <w:sz w:val="28"/>
          <w:szCs w:val="28"/>
        </w:rPr>
        <w:t xml:space="preserve"> Министерства образования и науки Российской Федерации (Минобрнауки России) от 14 февраля 2014 г. N 115 </w:t>
      </w:r>
      <w:r w:rsidR="006C3AC6" w:rsidRPr="00B243DF">
        <w:rPr>
          <w:sz w:val="28"/>
          <w:szCs w:val="28"/>
        </w:rPr>
        <w:t>"Об утверждении Порядка заполнения, учета и выдачи аттестатов об основном общем и среднем общем образовании и их дубликатов"</w:t>
      </w:r>
      <w:r w:rsidR="00C1176F">
        <w:rPr>
          <w:sz w:val="28"/>
          <w:szCs w:val="28"/>
        </w:rPr>
        <w:t xml:space="preserve">, </w:t>
      </w:r>
      <w:r w:rsidR="007F59E9" w:rsidRPr="001512CD">
        <w:rPr>
          <w:sz w:val="28"/>
          <w:szCs w:val="28"/>
        </w:rPr>
        <w:t>Уставом школы.</w:t>
      </w:r>
    </w:p>
    <w:p w:rsidR="00980EFA" w:rsidRPr="001512CD" w:rsidRDefault="00FC4B3A" w:rsidP="001512CD">
      <w:pPr>
        <w:contextualSpacing/>
        <w:jc w:val="both"/>
        <w:rPr>
          <w:sz w:val="28"/>
          <w:szCs w:val="28"/>
        </w:rPr>
      </w:pPr>
      <w:r w:rsidRPr="001512CD">
        <w:rPr>
          <w:sz w:val="28"/>
          <w:szCs w:val="28"/>
        </w:rPr>
        <w:t xml:space="preserve">1.2. </w:t>
      </w:r>
      <w:r w:rsidR="00214DC2" w:rsidRPr="001512CD">
        <w:rPr>
          <w:sz w:val="28"/>
          <w:szCs w:val="28"/>
        </w:rPr>
        <w:t>Положение</w:t>
      </w:r>
      <w:r w:rsidR="00980EFA" w:rsidRPr="001512CD">
        <w:rPr>
          <w:sz w:val="28"/>
          <w:szCs w:val="28"/>
        </w:rPr>
        <w:t xml:space="preserve"> определяет единые подходы к </w:t>
      </w:r>
      <w:r w:rsidR="007F59E9" w:rsidRPr="001512CD">
        <w:rPr>
          <w:sz w:val="28"/>
          <w:szCs w:val="28"/>
        </w:rPr>
        <w:t xml:space="preserve">оцениванию достижений учащихся и порядку </w:t>
      </w:r>
      <w:r w:rsidR="00980EFA" w:rsidRPr="001512CD">
        <w:rPr>
          <w:sz w:val="28"/>
          <w:szCs w:val="28"/>
        </w:rPr>
        <w:t>выставлени</w:t>
      </w:r>
      <w:r w:rsidR="007F59E9" w:rsidRPr="001512CD">
        <w:rPr>
          <w:sz w:val="28"/>
          <w:szCs w:val="28"/>
        </w:rPr>
        <w:t>я</w:t>
      </w:r>
      <w:r w:rsidR="00980EFA" w:rsidRPr="001512CD">
        <w:rPr>
          <w:sz w:val="28"/>
          <w:szCs w:val="28"/>
        </w:rPr>
        <w:t xml:space="preserve"> итоговых отметок </w:t>
      </w:r>
      <w:r w:rsidR="007F59E9" w:rsidRPr="001512CD">
        <w:rPr>
          <w:sz w:val="28"/>
          <w:szCs w:val="28"/>
        </w:rPr>
        <w:t>в аттестат об основном</w:t>
      </w:r>
      <w:r w:rsidR="006C1036" w:rsidRPr="006C1036">
        <w:rPr>
          <w:sz w:val="28"/>
          <w:szCs w:val="28"/>
        </w:rPr>
        <w:t>(</w:t>
      </w:r>
      <w:r w:rsidR="006C1036">
        <w:rPr>
          <w:sz w:val="28"/>
          <w:szCs w:val="28"/>
          <w:lang w:val="en-US"/>
        </w:rPr>
        <w:t>c</w:t>
      </w:r>
      <w:r w:rsidR="006C1036">
        <w:rPr>
          <w:sz w:val="28"/>
          <w:szCs w:val="28"/>
        </w:rPr>
        <w:t>среднем</w:t>
      </w:r>
      <w:r w:rsidR="006C1036" w:rsidRPr="006C1036">
        <w:rPr>
          <w:sz w:val="28"/>
          <w:szCs w:val="28"/>
        </w:rPr>
        <w:t>)</w:t>
      </w:r>
      <w:r w:rsidR="00905A0B" w:rsidRPr="001512CD">
        <w:rPr>
          <w:sz w:val="28"/>
          <w:szCs w:val="28"/>
        </w:rPr>
        <w:t xml:space="preserve"> общем образовании выпускникам IX</w:t>
      </w:r>
      <w:r w:rsidR="006C1036">
        <w:rPr>
          <w:sz w:val="28"/>
          <w:szCs w:val="28"/>
        </w:rPr>
        <w:t xml:space="preserve">, </w:t>
      </w:r>
      <w:r w:rsidR="006C1036" w:rsidRPr="001512CD">
        <w:rPr>
          <w:sz w:val="28"/>
          <w:szCs w:val="28"/>
        </w:rPr>
        <w:t>X</w:t>
      </w:r>
      <w:r w:rsidR="006C1036">
        <w:rPr>
          <w:sz w:val="28"/>
          <w:szCs w:val="28"/>
          <w:lang w:val="en-US"/>
        </w:rPr>
        <w:t>I</w:t>
      </w:r>
      <w:r w:rsidR="007F59E9" w:rsidRPr="001512CD">
        <w:rPr>
          <w:sz w:val="28"/>
          <w:szCs w:val="28"/>
        </w:rPr>
        <w:t>класса</w:t>
      </w:r>
      <w:r w:rsidR="00980EFA" w:rsidRPr="001512CD">
        <w:rPr>
          <w:sz w:val="28"/>
          <w:szCs w:val="28"/>
        </w:rPr>
        <w:t>.</w:t>
      </w:r>
    </w:p>
    <w:p w:rsidR="007F59E9" w:rsidRPr="001512CD" w:rsidRDefault="00FC4B3A" w:rsidP="001512CD">
      <w:pPr>
        <w:contextualSpacing/>
        <w:jc w:val="both"/>
        <w:rPr>
          <w:sz w:val="28"/>
          <w:szCs w:val="28"/>
        </w:rPr>
      </w:pPr>
      <w:r w:rsidRPr="001512CD">
        <w:rPr>
          <w:sz w:val="28"/>
          <w:szCs w:val="28"/>
        </w:rPr>
        <w:t xml:space="preserve">1.3. </w:t>
      </w:r>
      <w:r w:rsidR="007F59E9" w:rsidRPr="001512CD">
        <w:rPr>
          <w:sz w:val="28"/>
          <w:szCs w:val="28"/>
        </w:rPr>
        <w:t>Знакомство всех участников образовательного процесса с данным  локальным актом школы осуществляется ежегодно.</w:t>
      </w:r>
    </w:p>
    <w:p w:rsidR="00F33B2F" w:rsidRPr="001512CD" w:rsidRDefault="00FC4B3A" w:rsidP="001512CD">
      <w:pPr>
        <w:contextualSpacing/>
        <w:jc w:val="both"/>
        <w:rPr>
          <w:sz w:val="28"/>
          <w:szCs w:val="28"/>
        </w:rPr>
      </w:pPr>
      <w:r w:rsidRPr="001512CD">
        <w:rPr>
          <w:sz w:val="28"/>
          <w:szCs w:val="28"/>
        </w:rPr>
        <w:t xml:space="preserve">1.4. </w:t>
      </w:r>
      <w:r w:rsidR="0030115E" w:rsidRPr="001512CD">
        <w:rPr>
          <w:sz w:val="28"/>
          <w:szCs w:val="28"/>
        </w:rPr>
        <w:t>Итоговую отметку выставляет</w:t>
      </w:r>
      <w:r w:rsidR="00905A0B" w:rsidRPr="001512CD">
        <w:rPr>
          <w:sz w:val="28"/>
          <w:szCs w:val="28"/>
        </w:rPr>
        <w:t xml:space="preserve"> Единая</w:t>
      </w:r>
      <w:r w:rsidR="00616AB5" w:rsidRPr="001512CD">
        <w:rPr>
          <w:sz w:val="28"/>
          <w:szCs w:val="28"/>
        </w:rPr>
        <w:t xml:space="preserve"> Экзаменационная К</w:t>
      </w:r>
      <w:r w:rsidR="0030115E" w:rsidRPr="001512CD">
        <w:rPr>
          <w:sz w:val="28"/>
          <w:szCs w:val="28"/>
        </w:rPr>
        <w:t xml:space="preserve">омиссия, </w:t>
      </w:r>
      <w:r w:rsidR="007F59E9" w:rsidRPr="001512CD">
        <w:rPr>
          <w:sz w:val="28"/>
          <w:szCs w:val="28"/>
        </w:rPr>
        <w:t xml:space="preserve">создаваемая ежегодно на период аттестации выпускников, </w:t>
      </w:r>
      <w:r w:rsidR="0030115E" w:rsidRPr="001512CD">
        <w:rPr>
          <w:sz w:val="28"/>
          <w:szCs w:val="28"/>
        </w:rPr>
        <w:t>состоящая из председателя и членов комиссии (ассистентов).</w:t>
      </w:r>
    </w:p>
    <w:p w:rsidR="00F33B2F" w:rsidRPr="001512CD" w:rsidRDefault="00F33B2F" w:rsidP="001512CD">
      <w:pPr>
        <w:numPr>
          <w:ilvl w:val="1"/>
          <w:numId w:val="4"/>
        </w:numPr>
        <w:contextualSpacing/>
        <w:jc w:val="both"/>
        <w:rPr>
          <w:sz w:val="28"/>
          <w:szCs w:val="28"/>
        </w:rPr>
      </w:pPr>
      <w:r w:rsidRPr="001512CD">
        <w:rPr>
          <w:sz w:val="28"/>
          <w:szCs w:val="28"/>
        </w:rPr>
        <w:t>Состав комиссии по решению заседания Педагогического совета утверждается приказом директора школы.</w:t>
      </w:r>
    </w:p>
    <w:p w:rsidR="0030115E" w:rsidRPr="001512CD" w:rsidRDefault="0030115E" w:rsidP="001512CD">
      <w:pPr>
        <w:contextualSpacing/>
        <w:jc w:val="both"/>
        <w:rPr>
          <w:sz w:val="28"/>
          <w:szCs w:val="28"/>
        </w:rPr>
      </w:pPr>
    </w:p>
    <w:p w:rsidR="00616AB5" w:rsidRPr="001512CD" w:rsidRDefault="0030115E" w:rsidP="00C1176F">
      <w:pPr>
        <w:contextualSpacing/>
        <w:jc w:val="center"/>
        <w:rPr>
          <w:b/>
          <w:sz w:val="28"/>
          <w:szCs w:val="28"/>
        </w:rPr>
      </w:pPr>
      <w:r w:rsidRPr="001512CD">
        <w:rPr>
          <w:b/>
          <w:sz w:val="28"/>
          <w:szCs w:val="28"/>
        </w:rPr>
        <w:t>II. Цели Положения</w:t>
      </w:r>
    </w:p>
    <w:p w:rsidR="00616AB5" w:rsidRPr="001512CD" w:rsidRDefault="00616AB5" w:rsidP="001512CD">
      <w:pPr>
        <w:contextualSpacing/>
        <w:jc w:val="both"/>
        <w:rPr>
          <w:sz w:val="28"/>
          <w:szCs w:val="28"/>
        </w:rPr>
      </w:pPr>
    </w:p>
    <w:p w:rsidR="0030115E" w:rsidRPr="001512CD" w:rsidRDefault="0030115E" w:rsidP="001512CD">
      <w:pPr>
        <w:contextualSpacing/>
        <w:jc w:val="both"/>
        <w:rPr>
          <w:sz w:val="28"/>
          <w:szCs w:val="28"/>
        </w:rPr>
      </w:pPr>
      <w:r w:rsidRPr="001512CD">
        <w:rPr>
          <w:sz w:val="28"/>
          <w:szCs w:val="28"/>
        </w:rPr>
        <w:t>- объективный подход к выставлению итоговой отмет</w:t>
      </w:r>
      <w:r w:rsidR="00616AB5" w:rsidRPr="001512CD">
        <w:rPr>
          <w:sz w:val="28"/>
          <w:szCs w:val="28"/>
        </w:rPr>
        <w:t xml:space="preserve">ки по окончании государственной </w:t>
      </w:r>
      <w:r w:rsidRPr="001512CD">
        <w:rPr>
          <w:sz w:val="28"/>
          <w:szCs w:val="28"/>
        </w:rPr>
        <w:t>(итоговой) аттестации;</w:t>
      </w:r>
    </w:p>
    <w:p w:rsidR="0030115E" w:rsidRPr="001512CD" w:rsidRDefault="0030115E" w:rsidP="001512CD">
      <w:pPr>
        <w:contextualSpacing/>
        <w:jc w:val="both"/>
        <w:rPr>
          <w:sz w:val="28"/>
          <w:szCs w:val="28"/>
        </w:rPr>
      </w:pPr>
      <w:r w:rsidRPr="001512CD">
        <w:rPr>
          <w:sz w:val="28"/>
          <w:szCs w:val="28"/>
        </w:rPr>
        <w:t>- защита прав обучающихся;</w:t>
      </w:r>
    </w:p>
    <w:p w:rsidR="0030115E" w:rsidRPr="001512CD" w:rsidRDefault="00C95933" w:rsidP="001512C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соблюдение </w:t>
      </w:r>
      <w:r w:rsidR="0030115E" w:rsidRPr="001512CD">
        <w:rPr>
          <w:sz w:val="28"/>
          <w:szCs w:val="28"/>
        </w:rPr>
        <w:t xml:space="preserve"> требований к оценке результатов обучения.</w:t>
      </w:r>
    </w:p>
    <w:p w:rsidR="0030115E" w:rsidRPr="001512CD" w:rsidRDefault="0030115E" w:rsidP="001512CD">
      <w:pPr>
        <w:contextualSpacing/>
        <w:jc w:val="both"/>
        <w:rPr>
          <w:sz w:val="28"/>
          <w:szCs w:val="28"/>
        </w:rPr>
      </w:pPr>
    </w:p>
    <w:p w:rsidR="0030115E" w:rsidRPr="001512CD" w:rsidRDefault="0030115E" w:rsidP="00C1176F">
      <w:pPr>
        <w:contextualSpacing/>
        <w:jc w:val="center"/>
        <w:rPr>
          <w:sz w:val="28"/>
          <w:szCs w:val="28"/>
        </w:rPr>
      </w:pPr>
      <w:r w:rsidRPr="001512CD">
        <w:rPr>
          <w:b/>
          <w:sz w:val="28"/>
          <w:szCs w:val="28"/>
        </w:rPr>
        <w:t>III.Порядок выставления итоговой отметки в аттестат</w:t>
      </w:r>
    </w:p>
    <w:p w:rsidR="00F33B2F" w:rsidRPr="001512CD" w:rsidRDefault="00F33B2F" w:rsidP="001512CD">
      <w:pPr>
        <w:contextualSpacing/>
        <w:jc w:val="both"/>
        <w:rPr>
          <w:sz w:val="28"/>
          <w:szCs w:val="28"/>
        </w:rPr>
      </w:pPr>
    </w:p>
    <w:p w:rsidR="008878C6" w:rsidRDefault="00F33B2F" w:rsidP="008878C6">
      <w:pPr>
        <w:shd w:val="clear" w:color="auto" w:fill="FFFFFF"/>
        <w:spacing w:before="240" w:after="240" w:line="270" w:lineRule="atLeast"/>
        <w:jc w:val="both"/>
        <w:rPr>
          <w:sz w:val="28"/>
          <w:szCs w:val="28"/>
        </w:rPr>
      </w:pPr>
      <w:r w:rsidRPr="001512CD">
        <w:rPr>
          <w:sz w:val="28"/>
          <w:szCs w:val="28"/>
        </w:rPr>
        <w:t xml:space="preserve">3.1. </w:t>
      </w:r>
      <w:r w:rsidR="00616AB5" w:rsidRPr="001512CD">
        <w:rPr>
          <w:sz w:val="28"/>
          <w:szCs w:val="28"/>
        </w:rPr>
        <w:t xml:space="preserve">Согласно </w:t>
      </w:r>
      <w:r w:rsidR="008878C6">
        <w:rPr>
          <w:sz w:val="28"/>
          <w:szCs w:val="28"/>
        </w:rPr>
        <w:t>п</w:t>
      </w:r>
      <w:r w:rsidR="006C1036">
        <w:rPr>
          <w:sz w:val="28"/>
          <w:szCs w:val="28"/>
        </w:rPr>
        <w:t>.</w:t>
      </w:r>
      <w:r w:rsidR="008878C6">
        <w:rPr>
          <w:sz w:val="28"/>
          <w:szCs w:val="28"/>
        </w:rPr>
        <w:t xml:space="preserve"> 5.3 б) </w:t>
      </w:r>
      <w:r w:rsidR="00C1176F">
        <w:rPr>
          <w:sz w:val="28"/>
          <w:szCs w:val="28"/>
        </w:rPr>
        <w:t xml:space="preserve"> «</w:t>
      </w:r>
      <w:r w:rsidR="008878C6">
        <w:rPr>
          <w:sz w:val="28"/>
          <w:szCs w:val="28"/>
        </w:rPr>
        <w:t>Поряд</w:t>
      </w:r>
      <w:r w:rsidR="006C3AC6" w:rsidRPr="00B243DF">
        <w:rPr>
          <w:sz w:val="28"/>
          <w:szCs w:val="28"/>
        </w:rPr>
        <w:t>к</w:t>
      </w:r>
      <w:r w:rsidR="008878C6">
        <w:rPr>
          <w:sz w:val="28"/>
          <w:szCs w:val="28"/>
        </w:rPr>
        <w:t>а</w:t>
      </w:r>
      <w:r w:rsidR="006C3AC6" w:rsidRPr="00B243DF">
        <w:rPr>
          <w:sz w:val="28"/>
          <w:szCs w:val="28"/>
        </w:rPr>
        <w:t xml:space="preserve"> заполнения, учета и выдачи аттестатов об основном общем и среднем общем образовании и их дубликатов</w:t>
      </w:r>
      <w:r w:rsidR="00C1176F">
        <w:rPr>
          <w:sz w:val="28"/>
          <w:szCs w:val="28"/>
        </w:rPr>
        <w:t>»</w:t>
      </w:r>
      <w:r w:rsidR="008878C6">
        <w:rPr>
          <w:sz w:val="28"/>
          <w:szCs w:val="28"/>
        </w:rPr>
        <w:t xml:space="preserve">, утверждённому </w:t>
      </w:r>
      <w:r w:rsidR="006C3AC6">
        <w:rPr>
          <w:sz w:val="28"/>
          <w:szCs w:val="28"/>
        </w:rPr>
        <w:t>п</w:t>
      </w:r>
      <w:r w:rsidR="006C3AC6" w:rsidRPr="00B243DF">
        <w:rPr>
          <w:kern w:val="36"/>
          <w:sz w:val="28"/>
          <w:szCs w:val="28"/>
        </w:rPr>
        <w:t>риказ</w:t>
      </w:r>
      <w:r w:rsidR="008878C6">
        <w:rPr>
          <w:kern w:val="36"/>
          <w:sz w:val="28"/>
          <w:szCs w:val="28"/>
        </w:rPr>
        <w:t>ом</w:t>
      </w:r>
      <w:r w:rsidR="006C3AC6" w:rsidRPr="00B243DF">
        <w:rPr>
          <w:kern w:val="36"/>
          <w:sz w:val="28"/>
          <w:szCs w:val="28"/>
        </w:rPr>
        <w:t xml:space="preserve"> Министерства образования и науки Российской Федерации (Минобрнауки России) от 14 февраля 2014 г. N 115</w:t>
      </w:r>
      <w:r w:rsidR="006C3AC6" w:rsidRPr="00B243DF">
        <w:rPr>
          <w:sz w:val="28"/>
          <w:szCs w:val="28"/>
        </w:rPr>
        <w:t> </w:t>
      </w:r>
      <w:r w:rsidR="00616AB5" w:rsidRPr="001512CD">
        <w:rPr>
          <w:sz w:val="28"/>
          <w:szCs w:val="28"/>
        </w:rPr>
        <w:t xml:space="preserve">, </w:t>
      </w:r>
      <w:r w:rsidR="007F59E9" w:rsidRPr="001512CD">
        <w:rPr>
          <w:sz w:val="28"/>
          <w:szCs w:val="28"/>
        </w:rPr>
        <w:t>в аттестат об основном</w:t>
      </w:r>
      <w:r w:rsidR="008878C6">
        <w:rPr>
          <w:sz w:val="28"/>
          <w:szCs w:val="28"/>
        </w:rPr>
        <w:t xml:space="preserve">(среднем) </w:t>
      </w:r>
      <w:r w:rsidR="007F59E9" w:rsidRPr="001512CD">
        <w:rPr>
          <w:sz w:val="28"/>
          <w:szCs w:val="28"/>
        </w:rPr>
        <w:t xml:space="preserve"> общем образовании выставляются итоговые отметки</w:t>
      </w:r>
      <w:r w:rsidR="006C1036">
        <w:rPr>
          <w:sz w:val="28"/>
          <w:szCs w:val="28"/>
        </w:rPr>
        <w:t>:</w:t>
      </w:r>
    </w:p>
    <w:p w:rsidR="006C1036" w:rsidRDefault="006C1036" w:rsidP="008878C6">
      <w:pPr>
        <w:shd w:val="clear" w:color="auto" w:fill="FFFFFF"/>
        <w:spacing w:before="240" w:after="240" w:line="270" w:lineRule="atLeast"/>
        <w:jc w:val="both"/>
        <w:rPr>
          <w:sz w:val="28"/>
          <w:szCs w:val="28"/>
        </w:rPr>
      </w:pPr>
      <w:r w:rsidRPr="00B243DF">
        <w:rPr>
          <w:sz w:val="28"/>
          <w:szCs w:val="28"/>
        </w:rPr>
        <w:t>по каждому учебному предмету инвариантной части базисного учебного плана;</w:t>
      </w:r>
    </w:p>
    <w:p w:rsidR="008878C6" w:rsidRPr="00B243DF" w:rsidRDefault="008878C6" w:rsidP="008878C6">
      <w:pPr>
        <w:shd w:val="clear" w:color="auto" w:fill="FFFFFF"/>
        <w:spacing w:before="240" w:after="240" w:line="270" w:lineRule="atLeast"/>
        <w:jc w:val="both"/>
        <w:rPr>
          <w:sz w:val="28"/>
          <w:szCs w:val="28"/>
        </w:rPr>
      </w:pPr>
      <w:r w:rsidRPr="00B243DF">
        <w:rPr>
          <w:sz w:val="28"/>
          <w:szCs w:val="28"/>
        </w:rPr>
        <w:t>по каждому учебному предмету вариативной части учебного плана организации, осуществляющей образовательную деятельность, изучавшемуся выпускником, в случае если на его изучение отводилось по учебному плану организации, осуществляющей образовательную деятельность, не менее 64 часов за два учебных года;</w:t>
      </w:r>
    </w:p>
    <w:p w:rsidR="008878C6" w:rsidRPr="00B243DF" w:rsidRDefault="008878C6" w:rsidP="008878C6">
      <w:pPr>
        <w:shd w:val="clear" w:color="auto" w:fill="FFFFFF"/>
        <w:spacing w:before="240" w:after="240" w:line="270" w:lineRule="atLeast"/>
        <w:jc w:val="both"/>
        <w:rPr>
          <w:sz w:val="28"/>
          <w:szCs w:val="28"/>
        </w:rPr>
      </w:pPr>
      <w:r w:rsidRPr="00B243DF">
        <w:rPr>
          <w:sz w:val="28"/>
          <w:szCs w:val="28"/>
        </w:rPr>
        <w:t>по учебным предметам, изучение которых завершилось до 9 класса (изобразительное искусство, музыка и другие).</w:t>
      </w:r>
    </w:p>
    <w:p w:rsidR="008878C6" w:rsidRDefault="00DF1C23" w:rsidP="008878C6">
      <w:pPr>
        <w:shd w:val="clear" w:color="auto" w:fill="FFFFFF"/>
        <w:spacing w:before="240" w:after="240" w:line="270" w:lineRule="atLeast"/>
        <w:jc w:val="both"/>
        <w:rPr>
          <w:sz w:val="28"/>
          <w:szCs w:val="28"/>
        </w:rPr>
      </w:pPr>
      <w:r w:rsidRPr="001512CD">
        <w:rPr>
          <w:sz w:val="28"/>
          <w:szCs w:val="28"/>
        </w:rPr>
        <w:t xml:space="preserve">3.2.  </w:t>
      </w:r>
      <w:r w:rsidR="008878C6" w:rsidRPr="00B243DF">
        <w:rPr>
          <w:sz w:val="28"/>
          <w:szCs w:val="28"/>
        </w:rPr>
        <w:t>Аттестат об основном общем образовании с отличием и приложение к нему выдаются выпускникам 9 класса, завершившим обучение по образовательным программам основного общего образования, успешно прошедшим государственную итоговую аттестацию и имеющим итоговые отметки "отлично" по всем учебным предметам учебного плана, изучавшимся на уровне основного общего образования.</w:t>
      </w:r>
    </w:p>
    <w:p w:rsidR="008878C6" w:rsidRPr="00B243DF" w:rsidRDefault="006C1036" w:rsidP="008878C6">
      <w:pPr>
        <w:shd w:val="clear" w:color="auto" w:fill="FFFFFF"/>
        <w:spacing w:before="240" w:after="24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8878C6" w:rsidRPr="00B243DF">
        <w:rPr>
          <w:sz w:val="28"/>
          <w:szCs w:val="28"/>
        </w:rPr>
        <w:t>Аттестат о среднем общем образовании и приложение к нему выдаются лицам, завершившим обучение по образовательным программам среднего общего образования и успешно прошедшим государственную итоговую аттестацию.</w:t>
      </w:r>
    </w:p>
    <w:p w:rsidR="008878C6" w:rsidRPr="00B243DF" w:rsidRDefault="006C1036" w:rsidP="008878C6">
      <w:pPr>
        <w:shd w:val="clear" w:color="auto" w:fill="FFFFFF"/>
        <w:spacing w:before="240" w:after="24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8878C6" w:rsidRPr="00B243DF">
        <w:rPr>
          <w:sz w:val="28"/>
          <w:szCs w:val="28"/>
        </w:rPr>
        <w:t>Аттестат о среднем общем образовании с отличием и приложение к нему выдаются выпускникам 11 класса, завершившим обучение по образовательным программам среднего общего образования, успешно прошедшим государственную итоговую аттестацию и имеющим итоговые отметки "отлично" по всем учебным предметам учебного плана, изучавшимся на уровне среднего общего образования.</w:t>
      </w:r>
    </w:p>
    <w:p w:rsidR="00F33B2F" w:rsidRPr="001512CD" w:rsidRDefault="00DF1C23" w:rsidP="001512CD">
      <w:pPr>
        <w:contextualSpacing/>
        <w:jc w:val="both"/>
        <w:rPr>
          <w:sz w:val="28"/>
          <w:szCs w:val="28"/>
        </w:rPr>
      </w:pPr>
      <w:r w:rsidRPr="001512CD">
        <w:rPr>
          <w:sz w:val="28"/>
          <w:szCs w:val="28"/>
        </w:rPr>
        <w:t>3.</w:t>
      </w:r>
      <w:r w:rsidR="006C1036">
        <w:rPr>
          <w:sz w:val="28"/>
          <w:szCs w:val="28"/>
        </w:rPr>
        <w:t>5</w:t>
      </w:r>
      <w:r w:rsidRPr="001512CD">
        <w:rPr>
          <w:sz w:val="28"/>
          <w:szCs w:val="28"/>
        </w:rPr>
        <w:t xml:space="preserve">. </w:t>
      </w:r>
      <w:r w:rsidR="00F33B2F" w:rsidRPr="001512CD">
        <w:rPr>
          <w:sz w:val="28"/>
          <w:szCs w:val="28"/>
        </w:rPr>
        <w:t>Пр</w:t>
      </w:r>
      <w:r w:rsidR="005666D2" w:rsidRPr="001512CD">
        <w:rPr>
          <w:sz w:val="28"/>
          <w:szCs w:val="28"/>
        </w:rPr>
        <w:t>и выставлении итоговой отметки Единая Экзаменационная К</w:t>
      </w:r>
      <w:r w:rsidR="00F33B2F" w:rsidRPr="001512CD">
        <w:rPr>
          <w:sz w:val="28"/>
          <w:szCs w:val="28"/>
        </w:rPr>
        <w:t>омиссия</w:t>
      </w:r>
      <w:r w:rsidR="005666D2" w:rsidRPr="001512CD">
        <w:rPr>
          <w:sz w:val="28"/>
          <w:szCs w:val="28"/>
        </w:rPr>
        <w:t xml:space="preserve"> (далее - ЕЭК)</w:t>
      </w:r>
      <w:r w:rsidR="00F33B2F" w:rsidRPr="001512CD">
        <w:rPr>
          <w:sz w:val="28"/>
          <w:szCs w:val="28"/>
        </w:rPr>
        <w:t xml:space="preserve"> руководствуется следующим:</w:t>
      </w:r>
    </w:p>
    <w:p w:rsidR="006C1036" w:rsidRPr="00B243DF" w:rsidRDefault="006C1036" w:rsidP="006C1036">
      <w:pPr>
        <w:numPr>
          <w:ilvl w:val="0"/>
          <w:numId w:val="17"/>
        </w:numPr>
        <w:shd w:val="clear" w:color="auto" w:fill="FFFFFF"/>
        <w:spacing w:before="240" w:after="240" w:line="270" w:lineRule="atLeast"/>
        <w:jc w:val="both"/>
        <w:rPr>
          <w:sz w:val="28"/>
          <w:szCs w:val="28"/>
        </w:rPr>
      </w:pPr>
      <w:r w:rsidRPr="00B243DF">
        <w:rPr>
          <w:sz w:val="28"/>
          <w:szCs w:val="28"/>
        </w:rPr>
        <w:t>Итоговые отметки за 9 класс по русскому языку и математике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округления.</w:t>
      </w:r>
    </w:p>
    <w:p w:rsidR="006C1036" w:rsidRPr="00B243DF" w:rsidRDefault="006C1036" w:rsidP="006C1036">
      <w:pPr>
        <w:numPr>
          <w:ilvl w:val="0"/>
          <w:numId w:val="17"/>
        </w:numPr>
        <w:shd w:val="clear" w:color="auto" w:fill="FFFFFF"/>
        <w:spacing w:before="240" w:after="240" w:line="270" w:lineRule="atLeast"/>
        <w:jc w:val="both"/>
        <w:rPr>
          <w:sz w:val="28"/>
          <w:szCs w:val="28"/>
        </w:rPr>
      </w:pPr>
      <w:r w:rsidRPr="00B243DF">
        <w:rPr>
          <w:sz w:val="28"/>
          <w:szCs w:val="28"/>
        </w:rPr>
        <w:lastRenderedPageBreak/>
        <w:t>Итоговые отметки за 9 класс по другим учебным предметам выставляются на основе годовой отметки выпускника за 9 класс.</w:t>
      </w:r>
    </w:p>
    <w:p w:rsidR="006C1036" w:rsidRPr="00B243DF" w:rsidRDefault="006C1036" w:rsidP="006C1036">
      <w:pPr>
        <w:numPr>
          <w:ilvl w:val="0"/>
          <w:numId w:val="17"/>
        </w:numPr>
        <w:shd w:val="clear" w:color="auto" w:fill="FFFFFF"/>
        <w:spacing w:before="240" w:after="240" w:line="270" w:lineRule="atLeast"/>
        <w:jc w:val="both"/>
        <w:rPr>
          <w:sz w:val="28"/>
          <w:szCs w:val="28"/>
        </w:rPr>
      </w:pPr>
      <w:r w:rsidRPr="00B243DF">
        <w:rPr>
          <w:sz w:val="28"/>
          <w:szCs w:val="28"/>
        </w:rPr>
        <w:t>Итоговые отметки за 11 класс определяются как среднее арифметическое полугодовых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округления.</w:t>
      </w:r>
    </w:p>
    <w:p w:rsidR="006C1036" w:rsidRPr="00B243DF" w:rsidRDefault="006C1036" w:rsidP="006C1036">
      <w:pPr>
        <w:numPr>
          <w:ilvl w:val="0"/>
          <w:numId w:val="17"/>
        </w:numPr>
        <w:shd w:val="clear" w:color="auto" w:fill="FFFFFF"/>
        <w:spacing w:before="240" w:after="240" w:line="270" w:lineRule="atLeast"/>
        <w:jc w:val="both"/>
        <w:rPr>
          <w:sz w:val="28"/>
          <w:szCs w:val="28"/>
        </w:rPr>
      </w:pPr>
      <w:r w:rsidRPr="00B243DF">
        <w:rPr>
          <w:sz w:val="28"/>
          <w:szCs w:val="28"/>
        </w:rPr>
        <w:t>Выпускникам,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имеющей государственной аккредитации образовательной программе, прошедшим экстерном государственную итоговую аттестацию в организации, осуществляющей образовательную деятельность,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результаты, в аттестат выставляются отметки, полученные ими на промежуточной аттестации, проводимой организацией, осуществляющей образовательную деятельность, по всем учебным предметам инвариантной части базисного учебного плана.</w:t>
      </w:r>
    </w:p>
    <w:p w:rsidR="00D13FAE" w:rsidRDefault="00DF1C23" w:rsidP="00D13FAE">
      <w:pPr>
        <w:ind w:firstLine="567"/>
        <w:contextualSpacing/>
        <w:jc w:val="both"/>
        <w:rPr>
          <w:sz w:val="28"/>
          <w:szCs w:val="28"/>
        </w:rPr>
      </w:pPr>
      <w:r w:rsidRPr="001512CD">
        <w:rPr>
          <w:sz w:val="28"/>
          <w:szCs w:val="28"/>
        </w:rPr>
        <w:t>3.9</w:t>
      </w:r>
      <w:r w:rsidR="000255EC" w:rsidRPr="001512CD">
        <w:rPr>
          <w:sz w:val="28"/>
          <w:szCs w:val="28"/>
        </w:rPr>
        <w:t>.</w:t>
      </w:r>
      <w:r w:rsidR="00374EAD" w:rsidRPr="005947CD">
        <w:rPr>
          <w:sz w:val="28"/>
          <w:szCs w:val="28"/>
        </w:rPr>
        <w:t>Согласно пункт</w:t>
      </w:r>
      <w:r w:rsidR="00D13FAE">
        <w:rPr>
          <w:sz w:val="28"/>
          <w:szCs w:val="28"/>
        </w:rPr>
        <w:t>ам</w:t>
      </w:r>
      <w:r w:rsidR="006C1036" w:rsidRPr="005947CD">
        <w:rPr>
          <w:sz w:val="28"/>
          <w:szCs w:val="28"/>
          <w:lang w:val="en-US"/>
        </w:rPr>
        <w:t>V</w:t>
      </w:r>
      <w:r w:rsidR="00D13FAE">
        <w:rPr>
          <w:sz w:val="28"/>
          <w:szCs w:val="28"/>
        </w:rPr>
        <w:t xml:space="preserve">, </w:t>
      </w:r>
      <w:r w:rsidR="00D13FAE">
        <w:rPr>
          <w:sz w:val="28"/>
          <w:szCs w:val="28"/>
          <w:lang w:val="en-US"/>
        </w:rPr>
        <w:t>X</w:t>
      </w:r>
      <w:r w:rsidR="00C1176F" w:rsidRPr="00C1176F">
        <w:rPr>
          <w:sz w:val="28"/>
          <w:szCs w:val="28"/>
        </w:rPr>
        <w:t>«</w:t>
      </w:r>
      <w:r w:rsidR="005947CD" w:rsidRPr="007676A7">
        <w:rPr>
          <w:sz w:val="28"/>
          <w:szCs w:val="28"/>
        </w:rPr>
        <w:t>Порядк</w:t>
      </w:r>
      <w:r w:rsidR="005947CD">
        <w:rPr>
          <w:sz w:val="28"/>
          <w:szCs w:val="28"/>
        </w:rPr>
        <w:t>а</w:t>
      </w:r>
      <w:r w:rsidR="005947CD" w:rsidRPr="007676A7">
        <w:rPr>
          <w:sz w:val="28"/>
          <w:szCs w:val="28"/>
        </w:rPr>
        <w:t xml:space="preserve"> проведения государственной итоговой аттестации по образовательным программам </w:t>
      </w:r>
      <w:r w:rsidR="005947CD">
        <w:rPr>
          <w:sz w:val="28"/>
          <w:szCs w:val="28"/>
        </w:rPr>
        <w:t>основного(среднего)</w:t>
      </w:r>
      <w:r w:rsidR="005947CD" w:rsidRPr="007676A7">
        <w:rPr>
          <w:sz w:val="28"/>
          <w:szCs w:val="28"/>
        </w:rPr>
        <w:t xml:space="preserve">  общего образования общеобразовательных учреждений Российской Федерации</w:t>
      </w:r>
      <w:r w:rsidR="00C1176F">
        <w:rPr>
          <w:sz w:val="28"/>
          <w:szCs w:val="28"/>
        </w:rPr>
        <w:t>»</w:t>
      </w:r>
      <w:r w:rsidR="00374EAD" w:rsidRPr="005947CD">
        <w:rPr>
          <w:sz w:val="28"/>
          <w:szCs w:val="28"/>
        </w:rPr>
        <w:t>,  в</w:t>
      </w:r>
      <w:r w:rsidR="002C161F" w:rsidRPr="005947CD">
        <w:rPr>
          <w:sz w:val="28"/>
          <w:szCs w:val="28"/>
        </w:rPr>
        <w:t xml:space="preserve">ыпускники </w:t>
      </w:r>
      <w:r w:rsidR="002C161F" w:rsidRPr="005947CD">
        <w:rPr>
          <w:sz w:val="28"/>
          <w:szCs w:val="28"/>
          <w:lang w:val="en-US"/>
        </w:rPr>
        <w:t>IX</w:t>
      </w:r>
      <w:r w:rsidR="005947CD">
        <w:rPr>
          <w:sz w:val="28"/>
          <w:szCs w:val="28"/>
        </w:rPr>
        <w:t xml:space="preserve">, </w:t>
      </w:r>
      <w:r w:rsidR="005947CD" w:rsidRPr="005947CD">
        <w:rPr>
          <w:sz w:val="28"/>
          <w:szCs w:val="28"/>
          <w:lang w:val="en-US"/>
        </w:rPr>
        <w:t>XI</w:t>
      </w:r>
      <w:r w:rsidR="002C161F" w:rsidRPr="005947CD">
        <w:rPr>
          <w:sz w:val="28"/>
          <w:szCs w:val="28"/>
        </w:rPr>
        <w:t xml:space="preserve">классов, получившие на </w:t>
      </w:r>
      <w:r w:rsidR="002A10F2">
        <w:rPr>
          <w:sz w:val="28"/>
          <w:szCs w:val="28"/>
        </w:rPr>
        <w:t>ГИАнеудовлетворительный результат по одному  из обязательных учебных предметов</w:t>
      </w:r>
      <w:r w:rsidR="002C161F" w:rsidRPr="001512CD">
        <w:rPr>
          <w:sz w:val="28"/>
          <w:szCs w:val="28"/>
        </w:rPr>
        <w:t xml:space="preserve"> допускаются к повторной государственной (итоговой) аттестации по этим предметам. </w:t>
      </w:r>
    </w:p>
    <w:p w:rsidR="00D13FAE" w:rsidRDefault="002C161F" w:rsidP="00D13FAE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1512CD">
        <w:rPr>
          <w:sz w:val="28"/>
          <w:szCs w:val="28"/>
        </w:rPr>
        <w:t xml:space="preserve">  Повторная государственная (итоговая) аттестация проводится в сроки, устанавливаемые государственными органами управления образованием</w:t>
      </w:r>
      <w:r w:rsidR="004B1F92" w:rsidRPr="001512CD">
        <w:rPr>
          <w:sz w:val="28"/>
          <w:szCs w:val="28"/>
        </w:rPr>
        <w:t xml:space="preserve"> субъектов Российской Федерации</w:t>
      </w:r>
      <w:r w:rsidRPr="001512CD">
        <w:rPr>
          <w:sz w:val="28"/>
          <w:szCs w:val="28"/>
        </w:rPr>
        <w:t>.</w:t>
      </w:r>
    </w:p>
    <w:p w:rsidR="00D13FAE" w:rsidRPr="002A10F2" w:rsidRDefault="00D13FAE" w:rsidP="00D13FAE">
      <w:pPr>
        <w:ind w:firstLine="567"/>
        <w:contextualSpacing/>
        <w:jc w:val="both"/>
      </w:pPr>
      <w:r w:rsidRPr="002A10F2">
        <w:rPr>
          <w:color w:val="000000"/>
          <w:sz w:val="28"/>
          <w:szCs w:val="28"/>
        </w:rPr>
        <w:t>Обучающимся, не прошедшим ГИА или получившим на ГИА неудовлетворительные результаты более чем по одному обязательному учебномупредмету, либо получившим повторно неудовлетворительный результат по одному из этих предметов на ГИА в дополнительные сроки, предоставляется право пройти ГИА по соответствующим учебным предметам не ранее чем через год в сроки и в формах</w:t>
      </w:r>
      <w:r w:rsidR="00C1176F">
        <w:rPr>
          <w:color w:val="000000"/>
          <w:sz w:val="28"/>
          <w:szCs w:val="28"/>
        </w:rPr>
        <w:t>( п.3 Порядка)</w:t>
      </w:r>
      <w:r w:rsidRPr="002A10F2">
        <w:rPr>
          <w:color w:val="000000"/>
          <w:sz w:val="28"/>
          <w:szCs w:val="28"/>
        </w:rPr>
        <w:t>, устанавливаемых Порядком.</w:t>
      </w:r>
    </w:p>
    <w:p w:rsidR="00D13FAE" w:rsidRPr="00C1176F" w:rsidRDefault="00C1176F" w:rsidP="00C1176F">
      <w:pPr>
        <w:contextualSpacing/>
        <w:rPr>
          <w:sz w:val="28"/>
          <w:szCs w:val="28"/>
        </w:rPr>
      </w:pPr>
      <w:r w:rsidRPr="00C1176F">
        <w:rPr>
          <w:rStyle w:val="20"/>
          <w:sz w:val="28"/>
          <w:szCs w:val="28"/>
        </w:rPr>
        <w:t>Для прохождения повторной ГИА, выпускниками 11 класса,   указанные лица восстанавливаются в организации, осуществляющей образовательную деятельность на срок, необходимый для прохождения ГИА.</w:t>
      </w:r>
    </w:p>
    <w:sectPr w:rsidR="00D13FAE" w:rsidRPr="00C1176F" w:rsidSect="00C95933">
      <w:pgSz w:w="11906" w:h="16838"/>
      <w:pgMar w:top="426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EEEED54"/>
    <w:lvl w:ilvl="0">
      <w:start w:val="1"/>
      <w:numFmt w:val="bullet"/>
      <w:lvlText w:val="-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58F5E49"/>
    <w:multiLevelType w:val="hybridMultilevel"/>
    <w:tmpl w:val="0792AB44"/>
    <w:lvl w:ilvl="0" w:tplc="BF8CFB3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9622F41"/>
    <w:multiLevelType w:val="multilevel"/>
    <w:tmpl w:val="21BE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B1844"/>
    <w:multiLevelType w:val="multilevel"/>
    <w:tmpl w:val="1BEEC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7524A0"/>
    <w:multiLevelType w:val="multilevel"/>
    <w:tmpl w:val="7CE4A7B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25"/>
        </w:tabs>
        <w:ind w:left="22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720"/>
        </w:tabs>
        <w:ind w:left="-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080"/>
        </w:tabs>
        <w:ind w:left="-1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080"/>
        </w:tabs>
        <w:ind w:left="-1080" w:hanging="1800"/>
      </w:pPr>
      <w:rPr>
        <w:rFonts w:hint="default"/>
      </w:rPr>
    </w:lvl>
  </w:abstractNum>
  <w:abstractNum w:abstractNumId="6">
    <w:nsid w:val="2CF03E36"/>
    <w:multiLevelType w:val="multilevel"/>
    <w:tmpl w:val="DABC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A0650"/>
    <w:multiLevelType w:val="multilevel"/>
    <w:tmpl w:val="CBE8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B549E6"/>
    <w:multiLevelType w:val="multilevel"/>
    <w:tmpl w:val="9C20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4F17F2"/>
    <w:multiLevelType w:val="multilevel"/>
    <w:tmpl w:val="B21C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DA6085"/>
    <w:multiLevelType w:val="multilevel"/>
    <w:tmpl w:val="41D04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0B3ECB"/>
    <w:multiLevelType w:val="multilevel"/>
    <w:tmpl w:val="61349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B66AC4"/>
    <w:multiLevelType w:val="hybridMultilevel"/>
    <w:tmpl w:val="3C747A46"/>
    <w:lvl w:ilvl="0" w:tplc="C7B037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EB727A"/>
    <w:multiLevelType w:val="multilevel"/>
    <w:tmpl w:val="39EA4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6615FA0"/>
    <w:multiLevelType w:val="multilevel"/>
    <w:tmpl w:val="8CCC0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E67B67"/>
    <w:multiLevelType w:val="multilevel"/>
    <w:tmpl w:val="03505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141BD2"/>
    <w:multiLevelType w:val="multilevel"/>
    <w:tmpl w:val="EBFC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4D24E5"/>
    <w:multiLevelType w:val="multilevel"/>
    <w:tmpl w:val="271E2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3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0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0115E"/>
    <w:rsid w:val="000255EC"/>
    <w:rsid w:val="000B3C09"/>
    <w:rsid w:val="000D7EEF"/>
    <w:rsid w:val="000E544A"/>
    <w:rsid w:val="001079BD"/>
    <w:rsid w:val="0011581F"/>
    <w:rsid w:val="001512CD"/>
    <w:rsid w:val="00187BC8"/>
    <w:rsid w:val="001C3C9F"/>
    <w:rsid w:val="00214DC2"/>
    <w:rsid w:val="002620E9"/>
    <w:rsid w:val="002A10F2"/>
    <w:rsid w:val="002C161F"/>
    <w:rsid w:val="0030115E"/>
    <w:rsid w:val="00362B20"/>
    <w:rsid w:val="00374441"/>
    <w:rsid w:val="00374EAD"/>
    <w:rsid w:val="003C1979"/>
    <w:rsid w:val="00492303"/>
    <w:rsid w:val="00493B78"/>
    <w:rsid w:val="004B1F92"/>
    <w:rsid w:val="004D4BA4"/>
    <w:rsid w:val="005666D2"/>
    <w:rsid w:val="005947CD"/>
    <w:rsid w:val="005F5BBD"/>
    <w:rsid w:val="00616AB5"/>
    <w:rsid w:val="006A0888"/>
    <w:rsid w:val="006C1036"/>
    <w:rsid w:val="006C3AC6"/>
    <w:rsid w:val="007A7DAA"/>
    <w:rsid w:val="007D41F6"/>
    <w:rsid w:val="007F59E9"/>
    <w:rsid w:val="0084233E"/>
    <w:rsid w:val="0085249B"/>
    <w:rsid w:val="008878C6"/>
    <w:rsid w:val="008C1858"/>
    <w:rsid w:val="008E2C17"/>
    <w:rsid w:val="008F14CF"/>
    <w:rsid w:val="00905A0B"/>
    <w:rsid w:val="00980EFA"/>
    <w:rsid w:val="00AE7EFB"/>
    <w:rsid w:val="00B86B09"/>
    <w:rsid w:val="00BE6DF3"/>
    <w:rsid w:val="00C1176F"/>
    <w:rsid w:val="00C2788B"/>
    <w:rsid w:val="00C32541"/>
    <w:rsid w:val="00C33B63"/>
    <w:rsid w:val="00C62336"/>
    <w:rsid w:val="00C866F2"/>
    <w:rsid w:val="00C94F26"/>
    <w:rsid w:val="00C95933"/>
    <w:rsid w:val="00CC382A"/>
    <w:rsid w:val="00CF4FCB"/>
    <w:rsid w:val="00D13FAE"/>
    <w:rsid w:val="00DD4D8E"/>
    <w:rsid w:val="00DD72C2"/>
    <w:rsid w:val="00DF1C23"/>
    <w:rsid w:val="00E35B53"/>
    <w:rsid w:val="00E37691"/>
    <w:rsid w:val="00E65FC2"/>
    <w:rsid w:val="00E94B80"/>
    <w:rsid w:val="00EF1169"/>
    <w:rsid w:val="00F33B2F"/>
    <w:rsid w:val="00F439C4"/>
    <w:rsid w:val="00FC4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9C4"/>
    <w:rPr>
      <w:sz w:val="24"/>
      <w:szCs w:val="24"/>
    </w:rPr>
  </w:style>
  <w:style w:type="paragraph" w:styleId="1">
    <w:name w:val="heading 1"/>
    <w:basedOn w:val="a"/>
    <w:qFormat/>
    <w:rsid w:val="00BE6DF3"/>
    <w:pPr>
      <w:spacing w:after="300"/>
      <w:outlineLvl w:val="0"/>
    </w:pPr>
    <w:rPr>
      <w:rFonts w:ascii="Georgia" w:hAnsi="Georgia"/>
      <w:b/>
      <w:bCs/>
      <w:color w:val="000000"/>
      <w:kern w:val="36"/>
      <w:sz w:val="30"/>
      <w:szCs w:val="30"/>
    </w:rPr>
  </w:style>
  <w:style w:type="paragraph" w:styleId="2">
    <w:name w:val="heading 2"/>
    <w:basedOn w:val="a"/>
    <w:qFormat/>
    <w:rsid w:val="00BE6DF3"/>
    <w:pPr>
      <w:spacing w:after="180"/>
      <w:outlineLvl w:val="1"/>
    </w:pPr>
    <w:rPr>
      <w:rFonts w:ascii="Georgia" w:hAnsi="Georgia"/>
      <w:b/>
      <w:bCs/>
      <w:color w:val="90000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1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E6DF3"/>
    <w:rPr>
      <w:color w:val="900000"/>
      <w:u w:val="single"/>
    </w:rPr>
  </w:style>
  <w:style w:type="character" w:styleId="a5">
    <w:name w:val="Emphasis"/>
    <w:qFormat/>
    <w:rsid w:val="00BE6DF3"/>
    <w:rPr>
      <w:i/>
      <w:iCs/>
      <w:sz w:val="17"/>
      <w:szCs w:val="17"/>
    </w:rPr>
  </w:style>
  <w:style w:type="paragraph" w:styleId="a6">
    <w:name w:val="Normal (Web)"/>
    <w:basedOn w:val="a"/>
    <w:rsid w:val="00BE6DF3"/>
    <w:pPr>
      <w:spacing w:after="360"/>
      <w:jc w:val="both"/>
    </w:pPr>
  </w:style>
  <w:style w:type="character" w:customStyle="1" w:styleId="10">
    <w:name w:val="Дата1"/>
    <w:basedOn w:val="a0"/>
    <w:rsid w:val="00BE6DF3"/>
  </w:style>
  <w:style w:type="character" w:customStyle="1" w:styleId="entry-date">
    <w:name w:val="entry-date"/>
    <w:basedOn w:val="a0"/>
    <w:rsid w:val="00BE6DF3"/>
  </w:style>
  <w:style w:type="character" w:customStyle="1" w:styleId="author">
    <w:name w:val="author"/>
    <w:basedOn w:val="a0"/>
    <w:rsid w:val="00BE6DF3"/>
  </w:style>
  <w:style w:type="character" w:customStyle="1" w:styleId="authorvcard">
    <w:name w:val="author vcard"/>
    <w:basedOn w:val="a0"/>
    <w:rsid w:val="00BE6DF3"/>
  </w:style>
  <w:style w:type="character" w:customStyle="1" w:styleId="submitted">
    <w:name w:val="submitted"/>
    <w:basedOn w:val="a0"/>
    <w:rsid w:val="00BE6DF3"/>
  </w:style>
  <w:style w:type="character" w:styleId="a7">
    <w:name w:val="Strong"/>
    <w:qFormat/>
    <w:rsid w:val="00BE6DF3"/>
    <w:rPr>
      <w:b/>
      <w:bCs/>
    </w:rPr>
  </w:style>
  <w:style w:type="character" w:customStyle="1" w:styleId="20">
    <w:name w:val="Основной текст2"/>
    <w:basedOn w:val="a0"/>
    <w:rsid w:val="00C11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9C4"/>
    <w:rPr>
      <w:sz w:val="24"/>
      <w:szCs w:val="24"/>
    </w:rPr>
  </w:style>
  <w:style w:type="paragraph" w:styleId="1">
    <w:name w:val="heading 1"/>
    <w:basedOn w:val="a"/>
    <w:qFormat/>
    <w:rsid w:val="00BE6DF3"/>
    <w:pPr>
      <w:spacing w:after="300"/>
      <w:outlineLvl w:val="0"/>
    </w:pPr>
    <w:rPr>
      <w:rFonts w:ascii="Georgia" w:hAnsi="Georgia"/>
      <w:b/>
      <w:bCs/>
      <w:color w:val="000000"/>
      <w:kern w:val="36"/>
      <w:sz w:val="30"/>
      <w:szCs w:val="30"/>
    </w:rPr>
  </w:style>
  <w:style w:type="paragraph" w:styleId="2">
    <w:name w:val="heading 2"/>
    <w:basedOn w:val="a"/>
    <w:qFormat/>
    <w:rsid w:val="00BE6DF3"/>
    <w:pPr>
      <w:spacing w:after="180"/>
      <w:outlineLvl w:val="1"/>
    </w:pPr>
    <w:rPr>
      <w:rFonts w:ascii="Georgia" w:hAnsi="Georgia"/>
      <w:b/>
      <w:bCs/>
      <w:color w:val="90000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1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E6DF3"/>
    <w:rPr>
      <w:color w:val="900000"/>
      <w:u w:val="single"/>
    </w:rPr>
  </w:style>
  <w:style w:type="character" w:styleId="a5">
    <w:name w:val="Emphasis"/>
    <w:qFormat/>
    <w:rsid w:val="00BE6DF3"/>
    <w:rPr>
      <w:i/>
      <w:iCs/>
      <w:sz w:val="17"/>
      <w:szCs w:val="17"/>
    </w:rPr>
  </w:style>
  <w:style w:type="paragraph" w:styleId="a6">
    <w:name w:val="Normal (Web)"/>
    <w:basedOn w:val="a"/>
    <w:rsid w:val="00BE6DF3"/>
    <w:pPr>
      <w:spacing w:after="360"/>
      <w:jc w:val="both"/>
    </w:pPr>
  </w:style>
  <w:style w:type="character" w:customStyle="1" w:styleId="10">
    <w:name w:val="Дата1"/>
    <w:basedOn w:val="a0"/>
    <w:rsid w:val="00BE6DF3"/>
  </w:style>
  <w:style w:type="character" w:customStyle="1" w:styleId="entry-date">
    <w:name w:val="entry-date"/>
    <w:basedOn w:val="a0"/>
    <w:rsid w:val="00BE6DF3"/>
  </w:style>
  <w:style w:type="character" w:customStyle="1" w:styleId="author">
    <w:name w:val="author"/>
    <w:basedOn w:val="a0"/>
    <w:rsid w:val="00BE6DF3"/>
  </w:style>
  <w:style w:type="character" w:customStyle="1" w:styleId="authorvcard">
    <w:name w:val="author vcard"/>
    <w:basedOn w:val="a0"/>
    <w:rsid w:val="00BE6DF3"/>
  </w:style>
  <w:style w:type="character" w:customStyle="1" w:styleId="submitted">
    <w:name w:val="submitted"/>
    <w:basedOn w:val="a0"/>
    <w:rsid w:val="00BE6DF3"/>
  </w:style>
  <w:style w:type="character" w:styleId="a7">
    <w:name w:val="Strong"/>
    <w:qFormat/>
    <w:rsid w:val="00BE6DF3"/>
    <w:rPr>
      <w:b/>
      <w:bCs/>
    </w:rPr>
  </w:style>
  <w:style w:type="character" w:customStyle="1" w:styleId="20">
    <w:name w:val="Основной текст2"/>
    <w:basedOn w:val="a0"/>
    <w:rsid w:val="00C11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8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747</Words>
  <Characters>5583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решением                                                                   «Утверждаю»</vt:lpstr>
    </vt:vector>
  </TitlesOfParts>
  <Company>Организация</Company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решением                                                                   «Утверждаю»</dc:title>
  <dc:creator>Пользователь</dc:creator>
  <cp:lastModifiedBy>Телки</cp:lastModifiedBy>
  <cp:revision>3</cp:revision>
  <cp:lastPrinted>2014-03-15T22:39:00Z</cp:lastPrinted>
  <dcterms:created xsi:type="dcterms:W3CDTF">2014-12-18T02:40:00Z</dcterms:created>
  <dcterms:modified xsi:type="dcterms:W3CDTF">2014-03-15T22:40:00Z</dcterms:modified>
</cp:coreProperties>
</file>