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AA" w:rsidRDefault="008B59AA">
      <w:pPr>
        <w:ind w:left="120"/>
      </w:pPr>
    </w:p>
    <w:p w:rsidR="008B59AA" w:rsidRDefault="008B59AA">
      <w:pPr>
        <w:ind w:left="120"/>
      </w:pPr>
    </w:p>
    <w:p w:rsidR="008B59AA" w:rsidRDefault="008B59AA">
      <w:pPr>
        <w:ind w:left="120"/>
      </w:pPr>
    </w:p>
    <w:p w:rsidR="008B59AA" w:rsidRDefault="008B59AA">
      <w:pPr>
        <w:ind w:left="120"/>
      </w:pP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hint="default"/>
        </w:rPr>
      </w:pPr>
      <w:r>
        <w:rPr>
          <w:noProof/>
          <w:lang w:val="ru-RU" w:eastAsia="ru-RU"/>
        </w:rPr>
        <w:drawing>
          <wp:inline distT="0" distB="0" distL="114300" distR="114300">
            <wp:extent cx="5267960" cy="7244715"/>
            <wp:effectExtent l="0" t="0" r="254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AA" w:rsidRDefault="008B59AA">
      <w:pPr>
        <w:pStyle w:val="1"/>
        <w:spacing w:beforeAutospacing="0" w:afterAutospacing="0" w:line="230" w:lineRule="atLeast"/>
        <w:jc w:val="both"/>
        <w:rPr>
          <w:rFonts w:hint="default"/>
        </w:rPr>
      </w:pPr>
    </w:p>
    <w:p w:rsidR="008B59AA" w:rsidRDefault="008B59AA">
      <w:pPr>
        <w:pStyle w:val="1"/>
        <w:spacing w:beforeAutospacing="0" w:afterAutospacing="0" w:line="230" w:lineRule="atLeast"/>
        <w:jc w:val="both"/>
        <w:rPr>
          <w:rFonts w:hint="default"/>
        </w:rPr>
      </w:pPr>
    </w:p>
    <w:p w:rsidR="008B59AA" w:rsidRDefault="008B59AA">
      <w:pPr>
        <w:pStyle w:val="1"/>
        <w:spacing w:beforeAutospacing="0" w:afterAutospacing="0" w:line="230" w:lineRule="atLeast"/>
        <w:jc w:val="both"/>
        <w:rPr>
          <w:rFonts w:hint="default"/>
        </w:rPr>
      </w:pP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Федеральная рабочая программа по учебному предмету Родной (русский) язык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Федеральная рабочая программа по учебному предмету "Родной (русский) язык" (предметная область "Родной язык и литературное чтение на родном языке") (далее соответственно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101160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Пояснительная записка отражает общие цели и задачи изучения родного (р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усского) языка, место в структуре учебного плана, а также подходы к отбору содержания и планируемым результатам.</w:t>
      </w:r>
      <w:bookmarkStart w:id="2" w:name="101161"/>
      <w:bookmarkEnd w:id="2"/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Содержание обучения раскрывает содержательные линии, которые предлагаются для обязательного изучения в каждом классе на уровне начального 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 образования.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101162"/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Планируемые результаты освоения программы по родному (русскому)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бучения.</w:t>
      </w:r>
    </w:p>
    <w:p w:rsidR="008B59AA" w:rsidRDefault="002E4AD4">
      <w:pPr>
        <w:pStyle w:val="1"/>
        <w:spacing w:beforeAutospacing="0" w:afterAutospacing="0" w:line="230" w:lineRule="atLeast"/>
        <w:jc w:val="center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Пояснительная записка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101165"/>
      <w:bookmarkEnd w:id="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Программа по родному (русскому) языку разработана для образовательных организаций, реализующих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"Родной (русский) язык.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101166"/>
      <w:bookmarkEnd w:id="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Программа по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одному (русскому) языку позволит педагогическому работнику: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101167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101168"/>
      <w:bookmarkEnd w:id="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определить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структурировать планируемые результаты обучения и содержание учебного предмета "Родной (русский) язык" по годам обучения в соответствии с ФГОС НОО;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101169"/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разработать календарно-тематическое планирование с учетом особенностей конкретного класса.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101170"/>
      <w:bookmarkEnd w:id="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Содержание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"Родной язык и литературное чтение на родном языке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". Программа по родному (русскому) языку ориентирована на сопровождение учебного предмета "Русский язык", входящего в предметную область "Русский язык и литературное чтение".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101171"/>
      <w:bookmarkEnd w:id="1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Целями изучения родного (русского) языка являются: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101172"/>
      <w:bookmarkEnd w:id="1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осознание русского языка как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языку и желания его изучать, любви, уважительного отношения к русскому языку, а через него - к родной культуре;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101173"/>
      <w:bookmarkEnd w:id="1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3" w:name="101174"/>
      <w:bookmarkEnd w:id="1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овладение первоначальными представлениями о национальной специфике языковых единиц русского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101175"/>
      <w:bookmarkEnd w:id="1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умений наблюдат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" w:name="101176"/>
      <w:bookmarkEnd w:id="1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умений работать с текстом, осуществлять элементарный информационный поиск, извлекать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преобразовывать необходимую информацию;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101177"/>
      <w:bookmarkEnd w:id="1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потребности к речевому самосовершенствованию;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101178"/>
      <w:bookmarkEnd w:id="1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101179"/>
      <w:bookmarkEnd w:id="1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соответствии с ФГОС НОО родной (русский) язык входит в предметную область "Род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ной язык и литературное чтение на родном языке" и является обязательным для изучения.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101180"/>
      <w:bookmarkEnd w:id="1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Содержание учебного предмета "Родной (русский) язык", представленное в программе по родному (русскому) языку, соответствует ФГОС НОО.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101181"/>
      <w:bookmarkEnd w:id="2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Содержание программы по родному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(русскому)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1" w:name="101182"/>
      <w:bookmarkEnd w:id="2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содержании программы по родному (русскому) языку предусматривается расширение сведений,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2" w:name="101183"/>
      <w:bookmarkEnd w:id="2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Основные содержательные линии программы по родном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(русскому) языку соотносятся с основными содержательными линиями учебного предмета "Русский язык" на уровне начального общего образования, но не дублируют их и имеют преимущественно практико-ориентированный характер.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3" w:name="101184"/>
      <w:bookmarkEnd w:id="2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Задачами изучения родного (русского)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языка являются: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4" w:name="101185"/>
      <w:bookmarkEnd w:id="2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101186"/>
      <w:bookmarkEnd w:id="2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расширение представлений о различных методах познания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6" w:name="101187"/>
      <w:bookmarkEnd w:id="2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соответствии с этим в программе по родному (русскому) языку выделяются три блока.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101188"/>
      <w:bookmarkEnd w:id="2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Первый блок - "Русский язык: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прошлое и настоящее" -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ода, сведения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8" w:name="101189"/>
      <w:bookmarkEnd w:id="2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Второй блок - "Язык в действии" - включает содержание, обеспечивающее наблюдение за употреблением языков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развитие ответственного и осознанного отношения к использованию русского языка во всех сферах жизни.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9" w:name="101190"/>
      <w:bookmarkEnd w:id="2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Третий блок - "Секреты речи и текста" - связан с совершенствованием четырех видов речевой деятельности в их взаимосвязи, развитием коммуникативных навыков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 предлагаемые тексты и создавать собственные тексты разных функциональносмысловых типов, жанров, стилистической принадлежности.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0" w:name="101191"/>
      <w:bookmarkEnd w:id="3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Общее число часов, рекомендованных для изучения родного (русского) языка, - 203 часа: в 1 классе - 33 часа (1 час в неделю),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 классе - 68 часов (2 часа в неделю), в 3 классе - 68 часов (2 часа в неделю), в 4 классе - 34 часа (1 час в неделю).</w:t>
      </w: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Содержание обучения в 1 классе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прошлое и настоящее.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1" w:name="101194"/>
      <w:bookmarkEnd w:id="3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Сведения об истории русской письменности: как появились буквы совреме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нного русского алфавита.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2" w:name="101195"/>
      <w:bookmarkEnd w:id="3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Особенности оформления книг в Древней Руси: оформление красной строки и заставок.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3" w:name="101196"/>
      <w:bookmarkEnd w:id="3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Практическая работа.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4" w:name="101197"/>
      <w:bookmarkEnd w:id="3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Оформление буквиц и заставок. Лексические единицы с национальнокультурной семантикой, обозначающие предметы традиционного русско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 быта: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5" w:name="101198"/>
      <w:bookmarkEnd w:id="3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дом в старину: что как называлось (изба, терем, хоромы, горница, светлица, светец, лучина и другие);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6" w:name="101199"/>
      <w:bookmarkEnd w:id="3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называлось то, во что одевались в старину (кафтан, кушак, рубаха, сарафан, лапти и другие).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7" w:name="101200"/>
      <w:bookmarkEnd w:id="3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Имена в малых жанрах фольклора (пословицах,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поговорках, загадках, прибаутках).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8" w:name="101201"/>
      <w:bookmarkEnd w:id="3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Проектное задание.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101202"/>
      <w:bookmarkEnd w:id="3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Словарь в картинках.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0" w:name="101203"/>
      <w:bookmarkEnd w:id="4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Язык в действии.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1" w:name="101204"/>
      <w:bookmarkEnd w:id="4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2" w:name="101205"/>
      <w:bookmarkEnd w:id="4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Смыслоразличительная роль ударения.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3" w:name="101206"/>
      <w:bookmarkEnd w:id="4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Звукопись в стихотворном ху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4" w:name="101207"/>
      <w:bookmarkEnd w:id="4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Секреты речи и текста.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5" w:name="101208"/>
      <w:bookmarkEnd w:id="4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Секреты диалога: учимся разговаривать друг с другом и со взрослыми. Диалоговая форма устной речи. Стандартн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6" w:name="101209"/>
      <w:bookmarkEnd w:id="4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Различные приемы слушания научно-познавательных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художественных текстов об истории языка и культуре русского народа.</w:t>
      </w: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Содержание обучения во 2 классе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прошлое и настоящее.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7" w:name="101212"/>
      <w:bookmarkEnd w:id="4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Лексические единицы с национально-культурной семантикой, называющие игры, забавы, игрушки (например, городки, салочки,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алазки, санки, волчок, свистулька).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8" w:name="101213"/>
      <w:bookmarkEnd w:id="4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Лексические единицы с национально-культурной семантикой, называющие предметы традиционного русского быта: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9" w:name="101214"/>
      <w:bookmarkEnd w:id="4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 слова, называющие домашнюю утварь и орудия труда (например, ухват, ушат, ступа, плошка, крынка, ковш, решето,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еретено, серп, коса, плуг),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0" w:name="101215"/>
      <w:bookmarkEnd w:id="5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 слова, называющие то, что ели в старину (например, тюря, полба, каша, щи, похлебка, бублик, ватрушка, калач, коврижки): какие из них сохранились до нашего времени,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1" w:name="101216"/>
      <w:bookmarkEnd w:id="5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 слова, называющие то, во что раньше одевались дети (наприм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ер, шубейка, тулуп, шапка, валенки, сарафан, рубаха, лапти).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2" w:name="101217"/>
      <w:bookmarkEnd w:id="5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дровами (тат.).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3" w:name="101218"/>
      <w:bookmarkEnd w:id="5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Проектное задание.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4" w:name="101219"/>
      <w:bookmarkEnd w:id="5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Словарь "Почему это так называется?".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5" w:name="101220"/>
      <w:bookmarkEnd w:id="5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Язык в действии.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6" w:name="101221"/>
      <w:bookmarkEnd w:id="5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7" w:name="101222"/>
      <w:bookmarkEnd w:id="5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Смыслоразличительная роль ударения. Наблюдение за измен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ением места ударения в поэтическом тексте. Работа со словарем ударений.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101223"/>
      <w:bookmarkEnd w:id="5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Практическая работа.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9" w:name="101224"/>
      <w:bookmarkEnd w:id="5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0" w:name="101225"/>
      <w:bookmarkEnd w:id="6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Разные способы толкования значения слов. Наблюдение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сочетаемостью слов.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1" w:name="101226"/>
      <w:bookmarkEnd w:id="6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орфографических навыков.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2" w:name="101227"/>
      <w:bookmarkEnd w:id="6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Секреты речи и текста.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101228"/>
      <w:bookmarkEnd w:id="6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правильно выразить несогласие, как убедить товарища).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4" w:name="101229"/>
      <w:bookmarkEnd w:id="6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ии, использование обращений ты и вы.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5" w:name="101230"/>
      <w:bookmarkEnd w:id="6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6" w:name="101231"/>
      <w:bookmarkEnd w:id="6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Связь предложений в тексте. Практическое овладение средствами связи: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лексический повтор, местоименный повтор.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7" w:name="101232"/>
      <w:bookmarkEnd w:id="6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Создание текстов-повествований: заметки о посещении музеев, об участии в народных праздниках.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8" w:name="101233"/>
      <w:bookmarkEnd w:id="6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Создание текста: развернутое толкование значения слова. Анализ информации прочитанного и прослушанного текста:</w:t>
      </w:r>
    </w:p>
    <w:p w:rsidR="008B59AA" w:rsidRDefault="002E4AD4">
      <w:pPr>
        <w:pStyle w:val="a4"/>
        <w:shd w:val="clear" w:color="auto" w:fill="FFFFFF"/>
        <w:spacing w:line="19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9" w:name="101234"/>
      <w:bookmarkEnd w:id="6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различени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 главных фактов и второстепенных, выделение наиболее существенных фактов, установление логической связи между фактами.</w:t>
      </w: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Содержание обучения в 3 классе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101235"/>
      <w:bookmarkStart w:id="71" w:name="101236"/>
      <w:bookmarkEnd w:id="70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язык: прошлое и настоящее.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101237"/>
      <w:bookmarkEnd w:id="7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Лексические единицы с национально-культурной семантикой, связанные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мировосприятия и отношений между людьми (например, правда - ложь, друг - недруг, брат - братство - побратим).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101238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Лексические единицы с национально-культурной семантикой, называющие природные явления и растения (например, образные названия ветра,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дождя, снега, названия растений).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101239"/>
      <w:bookmarkEnd w:id="7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101240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музыкальные инструме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 (например, балалайка, гусли, гармонь).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101241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литературы.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101242"/>
      <w:bookmarkEnd w:id="7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 старинных русских городов, сведения о происхождении этих названий.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101243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задания.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101244"/>
      <w:bookmarkEnd w:id="7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101245"/>
      <w:bookmarkEnd w:id="8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2. Язык в 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йствии.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101246"/>
      <w:bookmarkEnd w:id="8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101247"/>
      <w:bookmarkEnd w:id="8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книжка, книжечка, книжица, книжонка, книжища, заяц, зайчик, зайчонок, зайчишка, заинька) (на практическом уровне).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101248"/>
      <w:bookmarkEnd w:id="8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Специфика грамматических категорий русского языка (например, категории рода, числа имен существительных). Практическое овладение нормами уп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отребления отдельных грамматических форм имен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предложнопадежных форм существительных (на пра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101249"/>
      <w:bookmarkEnd w:id="8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навыков орфографического оформления текста.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101250"/>
      <w:bookmarkEnd w:id="8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Секреты речи и текста.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101251"/>
      <w:bookmarkEnd w:id="8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устного выступления.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101252"/>
      <w:bookmarkEnd w:id="8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предложенных текстов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совершенствования их содержания и формы (в пределах изученного в основном курсе).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101253"/>
      <w:bookmarkEnd w:id="8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енности текстов фольклора и художественных текстов или их фрагментов.</w:t>
      </w: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Содержание обучения в 4 классе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101254"/>
      <w:bookmarkStart w:id="90" w:name="101255"/>
      <w:bookmarkEnd w:id="89"/>
      <w:bookmarkEnd w:id="9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язык: прошлое и настоящее.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101256"/>
      <w:bookmarkEnd w:id="9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связанные с качествами и чувствами людей (например, добросердеч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101257"/>
      <w:bookmarkEnd w:id="9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Пословицы, поговорки и фр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змов из разных языков, имеющих общий смысл, но различную образную форму.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101258"/>
      <w:bookmarkEnd w:id="9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101259"/>
      <w:bookmarkEnd w:id="9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Лексика, заимствованная русским языком из языков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народов России и мира. Русские слова в языках других народов.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101260"/>
      <w:bookmarkEnd w:id="9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задания.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101261"/>
      <w:bookmarkEnd w:id="9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 Даля и современном толковом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ловаре. Русские слова в языках других народов.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101262"/>
      <w:bookmarkEnd w:id="9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в действии.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101263"/>
      <w:bookmarkEnd w:id="9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101264"/>
      <w:bookmarkEnd w:id="9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Трудные случаи образования формы 1-го лица единственного числа настоящего и будущ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101265"/>
      <w:bookmarkEnd w:id="10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функции знаков препинания (в рамках изученного). Совершенств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ование навыков правильного пунктуационного оформления текста.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101266"/>
      <w:bookmarkEnd w:id="10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Секреты речи и текста.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101267"/>
      <w:bookmarkEnd w:id="10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ведения диалога: корректные и некорректные вопросы.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101268"/>
      <w:bookmarkEnd w:id="10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Различные виды чтения (изучающее и поисковое) научно-познавательных и художественных текстов об истории языка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культуре русского народа.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101269"/>
      <w:bookmarkEnd w:id="10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Приемы работы с примечаниями к тексту. Информативная функция заголовков. Типы заголовков.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101270"/>
      <w:bookmarkEnd w:id="10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101271"/>
      <w:bookmarkEnd w:id="10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текста как результата собственной исследовательской деятельности.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7" w:name="101272"/>
      <w:bookmarkEnd w:id="10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текстов. Практический опыт использования учебных словарей в процессе редактирования текста.</w:t>
      </w:r>
    </w:p>
    <w:p w:rsidR="008B59AA" w:rsidRDefault="002E4AD4">
      <w:pPr>
        <w:pStyle w:val="1"/>
        <w:spacing w:beforeAutospacing="0" w:afterAutospacing="0" w:line="230" w:lineRule="atLeast"/>
        <w:jc w:val="both"/>
        <w:rPr>
          <w:rFonts w:ascii="Times New Roman" w:hAnsi="Times New Roman" w:hint="default"/>
          <w:color w:val="333333"/>
          <w:sz w:val="28"/>
          <w:szCs w:val="28"/>
          <w:lang w:val="ru-RU"/>
        </w:rPr>
      </w:pPr>
      <w:r>
        <w:rPr>
          <w:rFonts w:ascii="Times New Roman" w:hAnsi="Times New Roman" w:hint="default"/>
          <w:color w:val="333333"/>
          <w:sz w:val="28"/>
          <w:szCs w:val="28"/>
        </w:rPr>
        <w:t> </w:t>
      </w:r>
      <w:r>
        <w:rPr>
          <w:rFonts w:ascii="Times New Roman" w:hAnsi="Times New Roman" w:hint="default"/>
          <w:color w:val="333333"/>
          <w:sz w:val="28"/>
          <w:szCs w:val="28"/>
          <w:lang w:val="ru-RU"/>
        </w:rPr>
        <w:t>Планируемые результаты освоения программы по родному (русскому) языку на уровне начального общего образования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101273"/>
      <w:bookmarkStart w:id="109" w:name="101274"/>
      <w:bookmarkEnd w:id="108"/>
      <w:bookmarkEnd w:id="10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результате изучения родного (русского) язык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на уровне начального общего образования у обучающегося будут сформированы следующие личностные результаты: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101275"/>
      <w:bookmarkEnd w:id="1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Гражданско-патриотическое воспитание: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101276"/>
      <w:bookmarkEnd w:id="11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- России, в том числе через изучение родного русского языка,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отражающего историю и культуру страны;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2" w:name="101277"/>
      <w:bookmarkEnd w:id="1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101278"/>
      <w:bookmarkEnd w:id="11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101279"/>
      <w:bookmarkEnd w:id="1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5" w:name="101280"/>
      <w:bookmarkEnd w:id="1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художественных произведениях.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101281"/>
      <w:bookmarkEnd w:id="1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вно-нравственное воспитание: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101282"/>
      <w:bookmarkEnd w:id="11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признание индивидуальности каждого человека с использованием собственного жизненного и читательского опыта;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101283"/>
      <w:bookmarkEnd w:id="1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оего состояния и чувств;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101284"/>
      <w:bookmarkEnd w:id="1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101285"/>
      <w:bookmarkEnd w:id="1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101286"/>
      <w:bookmarkEnd w:id="12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уважительное отношение и интерес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художественной культуре, восприимчивость к разным видам искусства, традициям и творчеству своего и других народов;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101287"/>
      <w:bookmarkEnd w:id="1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средства общения и самовыражения;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101288"/>
      <w:bookmarkEnd w:id="1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101289"/>
      <w:bookmarkEnd w:id="1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ске дополнительной информации в процессе языкового образования;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101290"/>
      <w:bookmarkEnd w:id="1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101291"/>
      <w:bookmarkEnd w:id="1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воспит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101292"/>
      <w:bookmarkEnd w:id="1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различным профессиям, возникающий при обсуждении примеров из художественных произведений.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101293"/>
      <w:bookmarkEnd w:id="1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воспитание: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101294"/>
      <w:bookmarkEnd w:id="1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101295"/>
      <w:bookmarkEnd w:id="1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ей вред.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101296"/>
      <w:bookmarkEnd w:id="13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101297"/>
      <w:bookmarkEnd w:id="1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ость в познании, в том числе познавательный интерес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 изучению русского языка, активность и самостоятельность в его познании.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101298"/>
      <w:bookmarkEnd w:id="1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родного (русского) языка на уровне начального общего образования у обучающегося будут сформированы познавате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101299"/>
      <w:bookmarkEnd w:id="1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101300"/>
      <w:bookmarkEnd w:id="1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101301"/>
      <w:bookmarkEnd w:id="1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определенному признаку;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7" w:name="101302"/>
      <w:bookmarkEnd w:id="1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 для классификации языковых единиц; классифицировать языковые единицы;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8" w:name="101303"/>
      <w:bookmarkEnd w:id="1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амостоятельно выделять учебные операции при анализе языковых единиц;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9" w:name="101304"/>
      <w:bookmarkEnd w:id="1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0" w:name="101305"/>
      <w:bookmarkEnd w:id="1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причинно-следственные связи в ситуациях наблюдения за языковым материалом, делать выводы.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1" w:name="101306"/>
      <w:bookmarkEnd w:id="1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2" w:name="101307"/>
      <w:bookmarkEnd w:id="1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цель, планировать изменения языкового объекта, речевой ситуации;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3" w:name="101308"/>
      <w:bookmarkEnd w:id="14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ни-исследование, выполнять по предложенному плану проектное задание;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4" w:name="101309"/>
      <w:bookmarkEnd w:id="1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исследования), формулировать с помощ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ью учителя вопросы в процессе анализа предложенного языкового материала;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5" w:name="101310"/>
      <w:bookmarkEnd w:id="1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6" w:name="101311"/>
      <w:bookmarkEnd w:id="1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работать с информацией как часть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знавательных универсальных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7" w:name="101312"/>
      <w:bookmarkEnd w:id="1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8" w:name="101313"/>
      <w:bookmarkEnd w:id="1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 в словарях, справочниках;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9" w:name="101314"/>
      <w:bookmarkEnd w:id="1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0" w:name="101315"/>
      <w:bookmarkEnd w:id="1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1" w:name="101316"/>
      <w:bookmarkEnd w:id="1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део, графическую, звуковую информацию в соответствии с учебной задачей;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2" w:name="101317"/>
      <w:bookmarkEnd w:id="15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3" w:name="101318"/>
      <w:bookmarkEnd w:id="1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рмированы умения общения как часть коммуникативных универсальных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4" w:name="101319"/>
      <w:bookmarkEnd w:id="1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 правила ведения диалоги и дискуссии;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5" w:name="101320"/>
      <w:bookmarkEnd w:id="1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6" w:name="101321"/>
      <w:bookmarkEnd w:id="1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мнение, строить речевое высказывание в соответствии с поставленной задачей;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7" w:name="101322"/>
      <w:bookmarkEnd w:id="1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(описание, рассуждение, повествование) в соответствии с речевой ситуацией;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8" w:name="101323"/>
      <w:bookmarkEnd w:id="15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9" w:name="101324"/>
      <w:bookmarkEnd w:id="1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тративный материал (рисунки, фото, плакаты) к тексту выступления.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0" w:name="101325"/>
      <w:bookmarkEnd w:id="1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1" w:name="101326"/>
      <w:bookmarkEnd w:id="16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2" w:name="101327"/>
      <w:bookmarkEnd w:id="16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выстр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аивать последовательность выбранных действий.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3" w:name="101328"/>
      <w:bookmarkEnd w:id="16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4" w:name="101329"/>
      <w:bookmarkEnd w:id="16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деятельности, корректировать свои учебные действия для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еодоления речевых и орфографических ошибок;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5" w:name="101330"/>
      <w:bookmarkEnd w:id="16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6" w:name="101331"/>
      <w:bookmarkEnd w:id="16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пунктуационную ошибки;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7" w:name="101332"/>
      <w:bookmarkEnd w:id="1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8" w:name="101333"/>
      <w:bookmarkEnd w:id="16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9" w:name="101334"/>
      <w:bookmarkEnd w:id="1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краткосрочные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0" w:name="101335"/>
      <w:bookmarkEnd w:id="1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строить действия по ее достижению: распределять роли, договариваться, обсуждать процесс и результат совместной работы;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1" w:name="101336"/>
      <w:bookmarkEnd w:id="1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2" w:name="101337"/>
      <w:bookmarkEnd w:id="17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работы; оценивать свой вклад в общий результат;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3" w:name="101338"/>
      <w:bookmarkEnd w:id="1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использованием предложенного образца.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4" w:name="101339"/>
      <w:bookmarkEnd w:id="17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учебного предмета "Родной (русский) язык" в течение четырех лет обучения должно обеспечить воспитание ценностного отн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ошения к родному языку как отражению культуры, включение обучающихся в культурноязыковое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5" w:name="101340"/>
      <w:bookmarkEnd w:id="1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 концу обучения в 1 классе обучающийся достигнет следующих предметных результатов по отдельным темам программы по родному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(русскому) языку: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6" w:name="101341"/>
      <w:bookmarkEnd w:id="1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7" w:name="101342"/>
      <w:bookmarkEnd w:id="17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словарные статьи учебного пособия 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определения лексического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8" w:name="101343"/>
      <w:bookmarkEnd w:id="1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русских пословиц и поговорок, связанных с изученными темами;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9" w:name="101344"/>
      <w:bookmarkEnd w:id="17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0" w:name="101345"/>
      <w:bookmarkEnd w:id="18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произносить слова с правильным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ударением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1" w:name="101346"/>
      <w:bookmarkEnd w:id="18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смыслоразличительную роль ударения;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2" w:name="101347"/>
      <w:bookmarkEnd w:id="18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3" w:name="101348"/>
      <w:bookmarkEnd w:id="18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из нескольких возможных слов то слово, которое наиболее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 соответствует обозначаемому предмету или явлению реальной действительности;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4" w:name="101349"/>
      <w:bookmarkEnd w:id="18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этикетные формы обращения в официальной и неофициальной речевой ситуации;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5" w:name="101350"/>
      <w:bookmarkEnd w:id="18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коммуникативные приемы диалога (начало и завершение диалога и другие)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6" w:name="101351"/>
      <w:bookmarkEnd w:id="18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правилами корректного речевого поведения в ходе диалога;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7" w:name="101352"/>
      <w:bookmarkEnd w:id="18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8" w:name="101353"/>
      <w:bookmarkEnd w:id="18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приемами слушания научно-познавательных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художественных текстов об истории языка и культуре русского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9" w:name="101354"/>
      <w:bookmarkEnd w:id="18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0" w:name="101355"/>
      <w:bookmarkEnd w:id="19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во 2 классе обучающийся достигнет следующих предметных результ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атов по отдельным темам программы по родному (русскому) языку: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1" w:name="101356"/>
      <w:bookmarkEnd w:id="19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русского родного языка в постижении культуры своего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2" w:name="101357"/>
      <w:bookmarkEnd w:id="19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развивающееся явление, связанное с историей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3" w:name="101358"/>
      <w:bookmarkEnd w:id="19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 с национально-культурным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омпонентом значения, обозначающие предметы традиционного русского быта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(одежда, еда, домашняя утварь, детские забавы, игры, игрушки), понимать значения устаревших слов по указанной тематике;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4" w:name="101359"/>
      <w:bookmarkEnd w:id="19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словарные статьи учебного пособия для определения 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5" w:name="101360"/>
      <w:bookmarkEnd w:id="19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6" w:name="101361"/>
      <w:bookmarkEnd w:id="19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фразеологических оборотов, отражающих русскую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7" w:name="101362"/>
      <w:bookmarkEnd w:id="19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произносить слова с правильным ударением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8" w:name="101363"/>
      <w:bookmarkEnd w:id="19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смыслоразличительную роль ударения на примере омографов;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9" w:name="101364"/>
      <w:bookmarkEnd w:id="19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 реальной действительности;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0" w:name="101365"/>
      <w:bookmarkEnd w:id="20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синонимические замены с учетом особенностей текста;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1" w:name="101366"/>
      <w:bookmarkEnd w:id="20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учебными толковыми словарями для определения лексического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2" w:name="101367"/>
      <w:bookmarkEnd w:id="20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учебными фразеологическими словарями, учебными словарями синонимо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 антонимов для уточнения значения слов и выражений;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3" w:name="101368"/>
      <w:bookmarkEnd w:id="20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орфографическим словарем для определения нормативного написания слов;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4" w:name="101369"/>
      <w:bookmarkEnd w:id="20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этикетные формы обращения в официальной и неофициальной речевой ситуации;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5" w:name="101370"/>
      <w:bookmarkEnd w:id="20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правилами корректного рече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вого поведения в ходе диалога;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6" w:name="101371"/>
      <w:bookmarkEnd w:id="20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7" w:name="101372"/>
      <w:bookmarkEnd w:id="20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речи языковые средства для свободного выражения мыслей и чувств на родном языке в соответ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ствии с ситуацией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8" w:name="101373"/>
      <w:bookmarkEnd w:id="20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9" w:name="101374"/>
      <w:bookmarkEnd w:id="20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информацию прочитанного и прослушанного текста: отличать главные факты от второстепе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нных, выделять наиболее существенные факты, устанавливать логическую связь между фактами;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0" w:name="101375"/>
      <w:bookmarkEnd w:id="2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1" w:name="101376"/>
      <w:bookmarkEnd w:id="21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тексты-инструкции с использо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ванием предложенного текста; создавать тексты-повествования о посещении музеев, об участии в народных праздниках.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2" w:name="101377"/>
      <w:bookmarkEnd w:id="2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3 классе обучающийся достигнет следующих предметных результатов по отдельным темам программы по родному (русскому) языку: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3" w:name="101378"/>
      <w:bookmarkEnd w:id="21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сознавать национальное своеобразие, богатство, выразительность русского языка;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4" w:name="101379"/>
      <w:bookmarkEnd w:id="2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растения, слова, называющие занятия людей, слова, называющие музыкальные инструменты);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5" w:name="101380"/>
      <w:bookmarkEnd w:id="2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ениях детской художественной литературы;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6" w:name="101381"/>
      <w:bookmarkEnd w:id="2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словарные статьи учебного пособия для определения лексического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7" w:name="101382"/>
      <w:bookmarkEnd w:id="21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русских пословиц и поговорок, крылатых выражений, связанных с изученными темами, правильно употреблять 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современных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8" w:name="101383"/>
      <w:bookmarkEnd w:id="2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9" w:name="101384"/>
      <w:bookmarkEnd w:id="2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0" w:name="101385"/>
      <w:bookmarkEnd w:id="2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произносить слова с правильным ударением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1" w:name="101386"/>
      <w:bookmarkEnd w:id="22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учебный орфоэпический словарь для опред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еления нормативного произношения слова, вариантов произношения;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2" w:name="101387"/>
      <w:bookmarkEnd w:id="2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3" w:name="101388"/>
      <w:bookmarkEnd w:id="2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синонимические замены с учетом особ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енностей текста;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4" w:name="101389"/>
      <w:bookmarkEnd w:id="2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употреблять отдельные формы множественного числа имен существительных;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5" w:name="101390"/>
      <w:bookmarkEnd w:id="2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числе, роде, падеже;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6" w:name="101391"/>
      <w:bookmarkEnd w:id="2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учебными толковыми словарями для определения лексического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7" w:name="101392"/>
      <w:bookmarkEnd w:id="2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орфографическим словарем для определения нормативного написания слов;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8" w:name="101393"/>
      <w:bookmarkEnd w:id="2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этикетные формы обращения в официальной и неофициальной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речевой ситуации;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9" w:name="101394"/>
      <w:bookmarkEnd w:id="2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правилами корректного речевого поведения в ходе диалога;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0" w:name="101395"/>
      <w:bookmarkEnd w:id="2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коммуникативные приемы устного общения: убеждение, уговаривание, похвалу, просьбу, извинение, поздравление;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1" w:name="101396"/>
      <w:bookmarkEnd w:id="23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мысли и чувства на родном языке в соответс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твии с ситуацией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2" w:name="101397"/>
      <w:bookmarkEnd w:id="2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3" w:name="101398"/>
      <w:bookmarkEnd w:id="2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информацию прочитанного и прослушанного текста: отличать главные факты от второстепен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ных, выделять наиболее существенные факты, устанавливать логическую связь между фактами;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4" w:name="101399"/>
      <w:bookmarkEnd w:id="2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елять языковые особенностей текстов;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5" w:name="101400"/>
      <w:bookmarkEnd w:id="2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исправлять речевые ошибки в устной речи;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6" w:name="101401"/>
      <w:bookmarkEnd w:id="2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об участии в мастер-классах, связанных с народными промыслами;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7" w:name="101402"/>
      <w:bookmarkEnd w:id="2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тексты-рассуждения с использованием различных способов аргумент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8" w:name="101403"/>
      <w:bookmarkEnd w:id="2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9" w:name="101404"/>
      <w:bookmarkEnd w:id="2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0" w:name="101405"/>
      <w:bookmarkEnd w:id="2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обучающийся достигнет следующих предметных результатов по отдельным темам программы по родному (русскому) языку: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1" w:name="101406"/>
      <w:bookmarkEnd w:id="2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дьми, с качествами и чувствами людей, родственными отношениями);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2" w:name="101407"/>
      <w:bookmarkEnd w:id="2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3" w:name="101408"/>
      <w:bookmarkEnd w:id="24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навать уместность употребления эпитетов и сравнений в речи; использовать словарные статьи учебного пособия для определения лексического значения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4" w:name="101409"/>
      <w:bookmarkEnd w:id="2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русских пословиц и поговорок, крылатых выражений, связанных с изученными темами, прави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 употреблять их в современных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5" w:name="101410"/>
      <w:bookmarkEnd w:id="2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ребления в современных ситуациях речевого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6" w:name="101411"/>
      <w:bookmarkEnd w:id="2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7" w:name="101412"/>
      <w:bookmarkEnd w:id="2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при письме и в устной речи нормы современного русского литературного языка (в рамках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8" w:name="101413"/>
      <w:bookmarkEnd w:id="2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произносить слова с правильным ударением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9" w:name="101414"/>
      <w:bookmarkEnd w:id="2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0" w:name="101415"/>
      <w:bookmarkEnd w:id="2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синонимические замены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особенностей текста;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1" w:name="101416"/>
      <w:bookmarkEnd w:id="2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2" w:name="101417"/>
      <w:bookmarkEnd w:id="25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исправлять в устной речи типичные грамматические ошибки, связанные с наруше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 координации подлежащего и сказуемого в числе, роде (если сказуемое выражено глаголом в форме прошедшего времени);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3" w:name="101418"/>
      <w:bookmarkEnd w:id="2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письменный текст с целью исправления грамматических ошибок;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4" w:name="101419"/>
      <w:bookmarkEnd w:id="2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изученные орфографические и пунктуационные нормы при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записи собственного текста (в рамках изученного);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5" w:name="101420"/>
      <w:bookmarkEnd w:id="2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6" w:name="101421"/>
      <w:bookmarkEnd w:id="2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орфографическим словарем для определения нормативного написания слов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7" w:name="101422"/>
      <w:bookmarkEnd w:id="2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учебным этимологическим словарем для уточнения происхождения слова;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8" w:name="101423"/>
      <w:bookmarkEnd w:id="25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этикетные формы обращения в официальной и неофициальной речевой ситуации;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9" w:name="101424"/>
      <w:bookmarkEnd w:id="2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правилами корректного речевого поведения в ходе диалога;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0" w:name="101425"/>
      <w:bookmarkEnd w:id="2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коммуникати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вные приемы устного общения: убеждение, уговаривание, похвалу, просьбу, извинение, поздравление;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1" w:name="101426"/>
      <w:bookmarkEnd w:id="26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мысли и чувства на родном языке в соответствии с ситуацией общения;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2" w:name="101427"/>
      <w:bookmarkEnd w:id="26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устные сообщения различных видов: развернутый ответ, ответ-добавление, ком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ментирование ответа или работы одноклассника, мини-доклад;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3" w:name="101428"/>
      <w:bookmarkEnd w:id="26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приемами слушания научно-познавательных и художественных текстов об истории языка и о культуре русского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4" w:name="101429"/>
      <w:bookmarkEnd w:id="26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 (изучающим и поисковым) научно-по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знавательных и художественных текстов об истории языка и культуре русского народа;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5" w:name="101430"/>
      <w:bookmarkEnd w:id="26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фактами;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6" w:name="101431"/>
      <w:bookmarkEnd w:id="26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7" w:name="101432"/>
      <w:bookmarkEnd w:id="2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не разделенного на абзацы;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8" w:name="101433"/>
      <w:bookmarkEnd w:id="26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объяснения заголовка текс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9" w:name="101434"/>
      <w:bookmarkEnd w:id="2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приемами работы с примечаниями к тексту;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0" w:name="101435"/>
      <w:bookmarkEnd w:id="2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с текстом: пересказывать текст с изменением лица;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1" w:name="101436"/>
      <w:bookmarkEnd w:id="2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промыслами;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2" w:name="101437"/>
      <w:bookmarkEnd w:id="27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3" w:name="101438"/>
      <w:bookmarkEnd w:id="2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устные и письменные речевые высказывания с точки зрения точного, уместного и выразительного словоу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потребления;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4" w:name="101439"/>
      <w:bookmarkEnd w:id="27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8B59AA" w:rsidRDefault="002E4AD4">
      <w:pPr>
        <w:pStyle w:val="a4"/>
        <w:spacing w:line="19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5" w:name="101440"/>
      <w:bookmarkEnd w:id="2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целью совершенствования их содержания и формы, сопоставлять первоначальный и отредактир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ованный тексты.</w:t>
      </w:r>
    </w:p>
    <w:p w:rsidR="008B59AA" w:rsidRDefault="008B59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59AA" w:rsidSect="008B59A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8A27CDF"/>
    <w:rsid w:val="000F4A71"/>
    <w:rsid w:val="002E4AD4"/>
    <w:rsid w:val="003350A4"/>
    <w:rsid w:val="008B59AA"/>
    <w:rsid w:val="00DC78E4"/>
    <w:rsid w:val="18A27CDF"/>
    <w:rsid w:val="322E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AA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B59AA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9AA"/>
    <w:rPr>
      <w:color w:val="0000FF"/>
      <w:u w:val="single"/>
    </w:rPr>
  </w:style>
  <w:style w:type="paragraph" w:styleId="a4">
    <w:name w:val="Normal (Web)"/>
    <w:basedOn w:val="a"/>
    <w:rsid w:val="008B59AA"/>
    <w:rPr>
      <w:sz w:val="24"/>
      <w:szCs w:val="24"/>
    </w:rPr>
  </w:style>
  <w:style w:type="paragraph" w:styleId="a5">
    <w:name w:val="Balloon Text"/>
    <w:basedOn w:val="a"/>
    <w:link w:val="a6"/>
    <w:rsid w:val="002E4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E4AD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5988</Words>
  <Characters>34137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</dc:creator>
  <cp:lastModifiedBy>INNA</cp:lastModifiedBy>
  <cp:revision>2</cp:revision>
  <dcterms:created xsi:type="dcterms:W3CDTF">2023-09-29T09:49:00Z</dcterms:created>
  <dcterms:modified xsi:type="dcterms:W3CDTF">2023-09-29T09:49:00Z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C2C801A4C930455480114C4D9941009D_11</vt:lpwstr>
  </property>
</Properties>
</file>