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6" w:rsidRPr="00B65A83" w:rsidRDefault="002736A9" w:rsidP="00B65A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</w:t>
      </w:r>
      <w:r w:rsidR="00115E46"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записка </w:t>
      </w:r>
    </w:p>
    <w:p w:rsidR="00EC7022" w:rsidRPr="00B65A83" w:rsidRDefault="00C9625A" w:rsidP="00B65A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E46" w:rsidRPr="00B65A83" w:rsidRDefault="00EC7022" w:rsidP="00B65A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в основной школе — учебный предмет, который формирует у учащихся систему комплексных социально ориентированных знаний о Земле, как о планете людей. Данный курс формирует у учащихся систему комплексных социально ориентированных знаний о закономерностях развития природы, размещении населения и хозяйства, об экологических, социально-экономических и иных процессах, протекающих в географическом пространстве Хабаровского края. Формирует знания о проблемах взаимодействия общества и природы, об адаптации человека к географическим условиям проживания, о географических  подходах к устойчивому развитию территории Хабаровского края</w:t>
      </w:r>
      <w:r w:rsidR="00115E46"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«Физическая география Хабаровского края» выполняет, наряду с содержательно-обучающей, важную идеологическую функцию. </w:t>
      </w:r>
    </w:p>
    <w:p w:rsidR="00EC7022" w:rsidRPr="00B65A83" w:rsidRDefault="00EC7022" w:rsidP="00B65A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курса — формирование географического образа своей малой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EC7022" w:rsidRPr="00B65A83" w:rsidRDefault="00115E46" w:rsidP="00B65A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022" w:rsidRPr="00B65A83">
        <w:rPr>
          <w:rFonts w:ascii="Times New Roman" w:eastAsia="Calibri" w:hAnsi="Times New Roman" w:cs="Times New Roman"/>
          <w:sz w:val="28"/>
          <w:szCs w:val="28"/>
        </w:rPr>
        <w:t xml:space="preserve"> Федеральный базисный учебный план для общеобразовательных учреждений РФ отводит  34 учебных часов для обязательного изучения «Физическая география Хабаровского края»  в 8 классе основной школы из расчета 1 учебного часа в  неделю.  </w:t>
      </w:r>
    </w:p>
    <w:p w:rsidR="00115E46" w:rsidRPr="00B65A83" w:rsidRDefault="009E5AF9" w:rsidP="00B65A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>Учебно</w:t>
      </w:r>
      <w:r w:rsidR="00FF08E4" w:rsidRPr="00B65A83">
        <w:rPr>
          <w:rFonts w:ascii="Times New Roman" w:eastAsia="Calibri" w:hAnsi="Times New Roman" w:cs="Times New Roman"/>
          <w:sz w:val="28"/>
          <w:szCs w:val="28"/>
        </w:rPr>
        <w:t>-методический комплекс «Физическая география Хабаровского края» (8 класс): Учебное пособие «Физическая география Хабаровского края», рабочая тетрадь «Дневник краеведа», контурные карты по региональной географии для 6-10 классов, Атлас Хабаровского края, Программно-методический комплекс регионального курса «Физическая география Хабаровского края».</w:t>
      </w:r>
    </w:p>
    <w:p w:rsidR="00672382" w:rsidRPr="00B65A83" w:rsidRDefault="00672382" w:rsidP="00B65A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bCs/>
          <w:sz w:val="28"/>
          <w:szCs w:val="28"/>
        </w:rPr>
        <w:t>Содержание учебного предмета</w:t>
      </w:r>
    </w:p>
    <w:p w:rsidR="00672382" w:rsidRPr="00B65A83" w:rsidRDefault="00672382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Введение. Общие сведения (1 ч)</w:t>
      </w:r>
    </w:p>
    <w:p w:rsidR="00672382" w:rsidRPr="00B65A83" w:rsidRDefault="00672382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Изучение географии Хабаровского края как один из способов познания окружающего мира. Главная задача — выяснение того, чем живут люди, как они взаимодействуют с окружающей средой и изменяют ее. Уникальность географических объектов, разнообразие территории Хабаровского края. География и краеведение. Хабаровский край – как один из самых крупных регионов Российской Федерации. Границы края, </w:t>
      </w:r>
      <w:proofErr w:type="spellStart"/>
      <w:r w:rsidR="00EF690D" w:rsidRPr="00B65A83">
        <w:rPr>
          <w:rFonts w:ascii="Times New Roman" w:eastAsia="Calibri" w:hAnsi="Times New Roman" w:cs="Times New Roman"/>
          <w:sz w:val="28"/>
          <w:szCs w:val="28"/>
        </w:rPr>
        <w:t>протяженностьс</w:t>
      </w:r>
      <w:proofErr w:type="spellEnd"/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 севера на юг и с запада на восток, его положение в часовом поясе, </w:t>
      </w:r>
      <w:r w:rsidRPr="00B65A83">
        <w:rPr>
          <w:rFonts w:ascii="Times New Roman" w:eastAsia="Calibri" w:hAnsi="Times New Roman" w:cs="Times New Roman"/>
          <w:sz w:val="28"/>
          <w:szCs w:val="28"/>
        </w:rPr>
        <w:t>геологическое строение</w:t>
      </w:r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 территории. Моря, береговая линия. Н</w:t>
      </w:r>
      <w:r w:rsidRPr="00B65A83">
        <w:rPr>
          <w:rFonts w:ascii="Times New Roman" w:eastAsia="Calibri" w:hAnsi="Times New Roman" w:cs="Times New Roman"/>
          <w:sz w:val="28"/>
          <w:szCs w:val="28"/>
        </w:rPr>
        <w:t>аселение. Хабаровский край на политико-административной карте.</w:t>
      </w:r>
    </w:p>
    <w:p w:rsidR="00672382" w:rsidRPr="00B65A83" w:rsidRDefault="008B63F6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>Часть 1. Страницы истории (3 часа)</w:t>
      </w:r>
    </w:p>
    <w:p w:rsidR="00672382" w:rsidRPr="00B65A83" w:rsidRDefault="00672382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>Территория края в древности и в средние века.</w:t>
      </w:r>
      <w:r w:rsidR="008B63F6" w:rsidRPr="00B65A83">
        <w:rPr>
          <w:rFonts w:ascii="Times New Roman" w:eastAsia="Calibri" w:hAnsi="Times New Roman" w:cs="Times New Roman"/>
          <w:sz w:val="28"/>
          <w:szCs w:val="28"/>
        </w:rPr>
        <w:t xml:space="preserve"> Заселение Дальнего Востока людьми. Появление русских землепроходцев.</w:t>
      </w:r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 Первые сведения о Нижнем Амуре. Поход Е. П. Хабарова. Вклад в изучение края морских экспедиций </w:t>
      </w:r>
      <w:r w:rsidR="00EF690D" w:rsidRPr="00B65A83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 в. (В. Беринг, А. И. </w:t>
      </w:r>
      <w:proofErr w:type="spellStart"/>
      <w:r w:rsidR="00EF690D" w:rsidRPr="00B65A83">
        <w:rPr>
          <w:rFonts w:ascii="Times New Roman" w:eastAsia="Calibri" w:hAnsi="Times New Roman" w:cs="Times New Roman"/>
          <w:sz w:val="28"/>
          <w:szCs w:val="28"/>
        </w:rPr>
        <w:t>Чириков</w:t>
      </w:r>
      <w:proofErr w:type="spellEnd"/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, С.П. Крашенинников, Г.В. </w:t>
      </w:r>
      <w:proofErr w:type="spellStart"/>
      <w:r w:rsidR="00EF690D" w:rsidRPr="00B65A83">
        <w:rPr>
          <w:rFonts w:ascii="Times New Roman" w:eastAsia="Calibri" w:hAnsi="Times New Roman" w:cs="Times New Roman"/>
          <w:sz w:val="28"/>
          <w:szCs w:val="28"/>
        </w:rPr>
        <w:t>Стеллер</w:t>
      </w:r>
      <w:proofErr w:type="spellEnd"/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). Комплексные исследования территории Хабаровского края в </w:t>
      </w:r>
      <w:r w:rsidR="00EF690D" w:rsidRPr="00B65A83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 в (А.Ф. </w:t>
      </w:r>
      <w:proofErr w:type="spellStart"/>
      <w:r w:rsidR="00EF690D" w:rsidRPr="00B65A83">
        <w:rPr>
          <w:rFonts w:ascii="Times New Roman" w:eastAsia="Calibri" w:hAnsi="Times New Roman" w:cs="Times New Roman"/>
          <w:sz w:val="28"/>
          <w:szCs w:val="28"/>
        </w:rPr>
        <w:t>Миддендорф</w:t>
      </w:r>
      <w:proofErr w:type="spellEnd"/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, экспедиция </w:t>
      </w:r>
      <w:r w:rsidR="00487029" w:rsidRPr="00B65A83">
        <w:rPr>
          <w:rFonts w:ascii="Times New Roman" w:eastAsia="Calibri" w:hAnsi="Times New Roman" w:cs="Times New Roman"/>
          <w:sz w:val="28"/>
          <w:szCs w:val="28"/>
        </w:rPr>
        <w:t>П.Т. Ко</w:t>
      </w:r>
      <w:r w:rsidR="00EF690D" w:rsidRPr="00B65A83">
        <w:rPr>
          <w:rFonts w:ascii="Times New Roman" w:eastAsia="Calibri" w:hAnsi="Times New Roman" w:cs="Times New Roman"/>
          <w:sz w:val="28"/>
          <w:szCs w:val="28"/>
        </w:rPr>
        <w:t>зь</w:t>
      </w:r>
      <w:r w:rsidR="00487029" w:rsidRPr="00B65A83">
        <w:rPr>
          <w:rFonts w:ascii="Times New Roman" w:eastAsia="Calibri" w:hAnsi="Times New Roman" w:cs="Times New Roman"/>
          <w:sz w:val="28"/>
          <w:szCs w:val="28"/>
        </w:rPr>
        <w:t xml:space="preserve">мина, экспедиция В.И. </w:t>
      </w:r>
      <w:proofErr w:type="spellStart"/>
      <w:r w:rsidR="00487029" w:rsidRPr="00B65A83">
        <w:rPr>
          <w:rFonts w:ascii="Times New Roman" w:eastAsia="Calibri" w:hAnsi="Times New Roman" w:cs="Times New Roman"/>
          <w:sz w:val="28"/>
          <w:szCs w:val="28"/>
        </w:rPr>
        <w:t>Невельского</w:t>
      </w:r>
      <w:proofErr w:type="spellEnd"/>
      <w:r w:rsidR="00487029" w:rsidRPr="00B65A83">
        <w:rPr>
          <w:rFonts w:ascii="Times New Roman" w:eastAsia="Calibri" w:hAnsi="Times New Roman" w:cs="Times New Roman"/>
          <w:sz w:val="28"/>
          <w:szCs w:val="28"/>
        </w:rPr>
        <w:t>)</w:t>
      </w:r>
      <w:r w:rsidR="00EF690D" w:rsidRPr="00B65A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63F6" w:rsidRPr="00B65A83">
        <w:rPr>
          <w:rFonts w:ascii="Times New Roman" w:eastAsia="Calibri" w:hAnsi="Times New Roman" w:cs="Times New Roman"/>
          <w:sz w:val="28"/>
          <w:szCs w:val="28"/>
        </w:rPr>
        <w:t xml:space="preserve"> Подписание </w:t>
      </w:r>
      <w:proofErr w:type="spellStart"/>
      <w:r w:rsidR="008B63F6" w:rsidRPr="00B65A83">
        <w:rPr>
          <w:rFonts w:ascii="Times New Roman" w:eastAsia="Calibri" w:hAnsi="Times New Roman" w:cs="Times New Roman"/>
          <w:sz w:val="28"/>
          <w:szCs w:val="28"/>
        </w:rPr>
        <w:t>Айгунского</w:t>
      </w:r>
      <w:proofErr w:type="spellEnd"/>
      <w:r w:rsidR="008B63F6" w:rsidRPr="00B65A83">
        <w:rPr>
          <w:rFonts w:ascii="Times New Roman" w:eastAsia="Calibri" w:hAnsi="Times New Roman" w:cs="Times New Roman"/>
          <w:sz w:val="28"/>
          <w:szCs w:val="28"/>
        </w:rPr>
        <w:t xml:space="preserve"> договора. 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Край в начале </w:t>
      </w:r>
      <w:r w:rsidRPr="00B65A83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века. </w:t>
      </w:r>
      <w:r w:rsidR="008B63F6" w:rsidRPr="00B65A83">
        <w:rPr>
          <w:rFonts w:ascii="Times New Roman" w:eastAsia="Calibri" w:hAnsi="Times New Roman" w:cs="Times New Roman"/>
          <w:sz w:val="28"/>
          <w:szCs w:val="28"/>
        </w:rPr>
        <w:t>История исследования края (</w:t>
      </w:r>
      <w:r w:rsidR="008B63F6" w:rsidRPr="00B65A83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8B63F6" w:rsidRPr="00B65A83">
        <w:rPr>
          <w:rFonts w:ascii="Times New Roman" w:eastAsia="Calibri" w:hAnsi="Times New Roman" w:cs="Times New Roman"/>
          <w:sz w:val="28"/>
          <w:szCs w:val="28"/>
        </w:rPr>
        <w:t xml:space="preserve">- начало </w:t>
      </w:r>
      <w:r w:rsidR="008B63F6" w:rsidRPr="00B65A83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8B63F6" w:rsidRPr="00B6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63F6" w:rsidRPr="00B65A83">
        <w:rPr>
          <w:rFonts w:ascii="Times New Roman" w:eastAsia="Calibri" w:hAnsi="Times New Roman" w:cs="Times New Roman"/>
          <w:sz w:val="28"/>
          <w:szCs w:val="28"/>
        </w:rPr>
        <w:t>вв</w:t>
      </w:r>
      <w:proofErr w:type="spellEnd"/>
      <w:proofErr w:type="gramEnd"/>
      <w:r w:rsidR="008B63F6" w:rsidRPr="00B65A8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2382" w:rsidRPr="00B65A83" w:rsidRDefault="008B63F6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>Часть 2</w:t>
      </w:r>
      <w:r w:rsidR="00672382" w:rsidRPr="00B65A83">
        <w:rPr>
          <w:rFonts w:ascii="Times New Roman" w:eastAsia="Calibri" w:hAnsi="Times New Roman" w:cs="Times New Roman"/>
          <w:sz w:val="28"/>
          <w:szCs w:val="28"/>
        </w:rPr>
        <w:t>. Исследо</w:t>
      </w:r>
      <w:r w:rsidRPr="00B65A83">
        <w:rPr>
          <w:rFonts w:ascii="Times New Roman" w:eastAsia="Calibri" w:hAnsi="Times New Roman" w:cs="Times New Roman"/>
          <w:sz w:val="28"/>
          <w:szCs w:val="28"/>
        </w:rPr>
        <w:t>ван</w:t>
      </w:r>
      <w:r w:rsidR="00351909" w:rsidRPr="00B65A83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C413C3" w:rsidRPr="00B65A83">
        <w:rPr>
          <w:rFonts w:ascii="Times New Roman" w:eastAsia="Calibri" w:hAnsi="Times New Roman" w:cs="Times New Roman"/>
          <w:sz w:val="28"/>
          <w:szCs w:val="28"/>
        </w:rPr>
        <w:t>природы Хабаровского края (20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часов)</w:t>
      </w:r>
    </w:p>
    <w:p w:rsidR="008B63F6" w:rsidRPr="00B65A83" w:rsidRDefault="008B63F6" w:rsidP="00B65A8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Особенности географического положения. Этапы изучения природных условий. </w:t>
      </w:r>
      <w:r w:rsidR="00487029" w:rsidRPr="00B65A83">
        <w:rPr>
          <w:rFonts w:ascii="Times New Roman" w:eastAsia="Calibri" w:hAnsi="Times New Roman" w:cs="Times New Roman"/>
          <w:sz w:val="28"/>
          <w:szCs w:val="28"/>
        </w:rPr>
        <w:t>Особенности геологического строения, крупные тектонические структуры края</w:t>
      </w:r>
      <w:r w:rsidRPr="00B65A83">
        <w:rPr>
          <w:rFonts w:ascii="Times New Roman" w:eastAsia="Calibri" w:hAnsi="Times New Roman" w:cs="Times New Roman"/>
          <w:sz w:val="28"/>
          <w:szCs w:val="28"/>
        </w:rPr>
        <w:t>. Особенности современного рельефа</w:t>
      </w:r>
      <w:r w:rsidR="00487029" w:rsidRPr="00B65A83">
        <w:rPr>
          <w:rFonts w:ascii="Times New Roman" w:eastAsia="Calibri" w:hAnsi="Times New Roman" w:cs="Times New Roman"/>
          <w:sz w:val="28"/>
          <w:szCs w:val="28"/>
        </w:rPr>
        <w:t>, молодые тектонические структуры, важнейшие особенности рельефа края</w:t>
      </w:r>
      <w:r w:rsidRPr="00B65A83">
        <w:rPr>
          <w:rFonts w:ascii="Times New Roman" w:eastAsia="Calibri" w:hAnsi="Times New Roman" w:cs="Times New Roman"/>
          <w:sz w:val="28"/>
          <w:szCs w:val="28"/>
        </w:rPr>
        <w:t>.</w:t>
      </w:r>
      <w:r w:rsidR="00487029" w:rsidRPr="00B65A83">
        <w:rPr>
          <w:rFonts w:ascii="Times New Roman" w:eastAsia="Calibri" w:hAnsi="Times New Roman" w:cs="Times New Roman"/>
          <w:sz w:val="28"/>
          <w:szCs w:val="28"/>
        </w:rPr>
        <w:t xml:space="preserve"> Горы и равнины Хабаровского края.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Полезные ископаемые</w:t>
      </w:r>
      <w:r w:rsidR="00487029" w:rsidRPr="00B65A83">
        <w:rPr>
          <w:rFonts w:ascii="Times New Roman" w:eastAsia="Calibri" w:hAnsi="Times New Roman" w:cs="Times New Roman"/>
          <w:sz w:val="28"/>
          <w:szCs w:val="28"/>
        </w:rPr>
        <w:t>, крупные месторождения на территории края</w:t>
      </w:r>
      <w:r w:rsidRPr="00B65A83">
        <w:rPr>
          <w:rFonts w:ascii="Times New Roman" w:eastAsia="Calibri" w:hAnsi="Times New Roman" w:cs="Times New Roman"/>
          <w:sz w:val="28"/>
          <w:szCs w:val="28"/>
        </w:rPr>
        <w:t>.</w:t>
      </w:r>
      <w:r w:rsidR="00487029" w:rsidRPr="00B65A83">
        <w:rPr>
          <w:rFonts w:ascii="Times New Roman" w:eastAsia="Calibri" w:hAnsi="Times New Roman" w:cs="Times New Roman"/>
          <w:sz w:val="28"/>
          <w:szCs w:val="28"/>
        </w:rPr>
        <w:t xml:space="preserve"> Минеральные источники.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Моря</w:t>
      </w:r>
      <w:r w:rsidR="00E84B97" w:rsidRPr="00B65A83">
        <w:rPr>
          <w:rFonts w:ascii="Times New Roman" w:eastAsia="Calibri" w:hAnsi="Times New Roman" w:cs="Times New Roman"/>
          <w:sz w:val="28"/>
          <w:szCs w:val="28"/>
        </w:rPr>
        <w:t xml:space="preserve">, их влияние на природу и экономику </w:t>
      </w:r>
      <w:proofErr w:type="spellStart"/>
      <w:r w:rsidR="00E84B97" w:rsidRPr="00B65A83">
        <w:rPr>
          <w:rFonts w:ascii="Times New Roman" w:eastAsia="Calibri" w:hAnsi="Times New Roman" w:cs="Times New Roman"/>
          <w:sz w:val="28"/>
          <w:szCs w:val="28"/>
        </w:rPr>
        <w:t>ркая</w:t>
      </w:r>
      <w:proofErr w:type="spellEnd"/>
      <w:r w:rsidRPr="00B65A83">
        <w:rPr>
          <w:rFonts w:ascii="Times New Roman" w:eastAsia="Calibri" w:hAnsi="Times New Roman" w:cs="Times New Roman"/>
          <w:sz w:val="28"/>
          <w:szCs w:val="28"/>
        </w:rPr>
        <w:t>.</w:t>
      </w:r>
      <w:r w:rsidR="00E84B97" w:rsidRPr="00B65A83">
        <w:rPr>
          <w:rFonts w:ascii="Times New Roman" w:eastAsia="Calibri" w:hAnsi="Times New Roman" w:cs="Times New Roman"/>
          <w:sz w:val="28"/>
          <w:szCs w:val="28"/>
        </w:rPr>
        <w:t xml:space="preserve"> Уникальность морей. Береговая линия. Особенности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B97" w:rsidRPr="00B65A83">
        <w:rPr>
          <w:rFonts w:ascii="Times New Roman" w:eastAsia="Calibri" w:hAnsi="Times New Roman" w:cs="Times New Roman"/>
          <w:sz w:val="28"/>
          <w:szCs w:val="28"/>
        </w:rPr>
        <w:t>к</w:t>
      </w:r>
      <w:r w:rsidRPr="00B65A83">
        <w:rPr>
          <w:rFonts w:ascii="Times New Roman" w:eastAsia="Calibri" w:hAnsi="Times New Roman" w:cs="Times New Roman"/>
          <w:sz w:val="28"/>
          <w:szCs w:val="28"/>
        </w:rPr>
        <w:t>лимат.</w:t>
      </w:r>
      <w:r w:rsidR="00E84B97" w:rsidRPr="00B65A83">
        <w:rPr>
          <w:rFonts w:ascii="Times New Roman" w:eastAsia="Calibri" w:hAnsi="Times New Roman" w:cs="Times New Roman"/>
          <w:sz w:val="28"/>
          <w:szCs w:val="28"/>
        </w:rPr>
        <w:t xml:space="preserve"> Особенности атмосферной циркуляции. Сезонное различие. Климатическое районирование края.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Реки и озера.</w:t>
      </w:r>
      <w:r w:rsidR="00E84B97" w:rsidRPr="00B65A83">
        <w:rPr>
          <w:rFonts w:ascii="Times New Roman" w:eastAsia="Calibri" w:hAnsi="Times New Roman" w:cs="Times New Roman"/>
          <w:sz w:val="28"/>
          <w:szCs w:val="28"/>
        </w:rPr>
        <w:t xml:space="preserve"> Размещение внутренних вод Хабаровского края, особенности рек. Особенности водного режима Амура. 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>Происхождение озерных котловин в Хабаровском крае.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Болота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lastRenderedPageBreak/>
        <w:t>(мари)</w:t>
      </w:r>
      <w:r w:rsidRPr="00B65A83">
        <w:rPr>
          <w:rFonts w:ascii="Times New Roman" w:eastAsia="Calibri" w:hAnsi="Times New Roman" w:cs="Times New Roman"/>
          <w:sz w:val="28"/>
          <w:szCs w:val="28"/>
        </w:rPr>
        <w:t>,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 xml:space="preserve"> условия их образования,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подземные воды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>, их формирование на территории края. Особенности ледников и наледей, образуемых в Хабаровском крае, многолетняя мерзлота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>Типы почв, распространенных в крае, условия формирования горных почв края</w:t>
      </w:r>
      <w:r w:rsidRPr="00B65A83">
        <w:rPr>
          <w:rFonts w:ascii="Times New Roman" w:eastAsia="Calibri" w:hAnsi="Times New Roman" w:cs="Times New Roman"/>
          <w:sz w:val="28"/>
          <w:szCs w:val="28"/>
        </w:rPr>
        <w:t>.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 xml:space="preserve"> Особенности и условия формирования равнинных почв.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 xml:space="preserve">Особенности растительного </w:t>
      </w:r>
      <w:r w:rsidRPr="00B65A83">
        <w:rPr>
          <w:rFonts w:ascii="Times New Roman" w:eastAsia="Calibri" w:hAnsi="Times New Roman" w:cs="Times New Roman"/>
          <w:sz w:val="28"/>
          <w:szCs w:val="28"/>
        </w:rPr>
        <w:t>мир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>а</w:t>
      </w:r>
      <w:r w:rsidRPr="00B65A83">
        <w:rPr>
          <w:rFonts w:ascii="Times New Roman" w:eastAsia="Calibri" w:hAnsi="Times New Roman" w:cs="Times New Roman"/>
          <w:sz w:val="28"/>
          <w:szCs w:val="28"/>
        </w:rPr>
        <w:t>.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 xml:space="preserve"> Типы растительности.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 xml:space="preserve">Растительность высокогорных тундр. Тайга. Проблема лесных пожаров в Хабаровском крае. </w:t>
      </w:r>
      <w:r w:rsidRPr="00B65A83">
        <w:rPr>
          <w:rFonts w:ascii="Times New Roman" w:eastAsia="Calibri" w:hAnsi="Times New Roman" w:cs="Times New Roman"/>
          <w:sz w:val="28"/>
          <w:szCs w:val="28"/>
        </w:rPr>
        <w:t>Животный мир</w:t>
      </w:r>
      <w:r w:rsidR="00772882" w:rsidRPr="00B65A83">
        <w:rPr>
          <w:rFonts w:ascii="Times New Roman" w:eastAsia="Calibri" w:hAnsi="Times New Roman" w:cs="Times New Roman"/>
          <w:sz w:val="28"/>
          <w:szCs w:val="28"/>
        </w:rPr>
        <w:t xml:space="preserve"> края, его особенности, типы фауны. Факторы, </w:t>
      </w:r>
      <w:r w:rsidR="00EF517E" w:rsidRPr="00B65A83">
        <w:rPr>
          <w:rFonts w:ascii="Times New Roman" w:eastAsia="Calibri" w:hAnsi="Times New Roman" w:cs="Times New Roman"/>
          <w:sz w:val="28"/>
          <w:szCs w:val="28"/>
        </w:rPr>
        <w:t>определяющие выделение природных районов на территории края</w:t>
      </w:r>
      <w:r w:rsidRPr="00B65A83">
        <w:rPr>
          <w:rFonts w:ascii="Times New Roman" w:eastAsia="Calibri" w:hAnsi="Times New Roman" w:cs="Times New Roman"/>
          <w:sz w:val="28"/>
          <w:szCs w:val="28"/>
        </w:rPr>
        <w:t>. Природные районы северной части края. Природные районы южной части края. Охрана природы</w:t>
      </w:r>
      <w:r w:rsidR="00EF517E" w:rsidRPr="00B65A83">
        <w:rPr>
          <w:rFonts w:ascii="Times New Roman" w:eastAsia="Calibri" w:hAnsi="Times New Roman" w:cs="Times New Roman"/>
          <w:sz w:val="28"/>
          <w:szCs w:val="28"/>
        </w:rPr>
        <w:t>, необходимость природоохранных мероприятий</w:t>
      </w:r>
      <w:r w:rsidRPr="00B65A83">
        <w:rPr>
          <w:rFonts w:ascii="Times New Roman" w:eastAsia="Calibri" w:hAnsi="Times New Roman" w:cs="Times New Roman"/>
          <w:sz w:val="28"/>
          <w:szCs w:val="28"/>
        </w:rPr>
        <w:t>.</w:t>
      </w:r>
      <w:r w:rsidR="00EF517E" w:rsidRPr="00B65A83">
        <w:rPr>
          <w:rFonts w:ascii="Times New Roman" w:eastAsia="Calibri" w:hAnsi="Times New Roman" w:cs="Times New Roman"/>
          <w:sz w:val="28"/>
          <w:szCs w:val="28"/>
        </w:rPr>
        <w:t xml:space="preserve"> Особо охраняемые территории Хабаровского края. </w:t>
      </w: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История развития природы края.</w:t>
      </w:r>
    </w:p>
    <w:p w:rsidR="00AA3753" w:rsidRPr="00B65A83" w:rsidRDefault="00AA3753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>Часть 3. Население и хозяйство</w:t>
      </w:r>
      <w:r w:rsidR="00C413C3" w:rsidRPr="00B65A83">
        <w:rPr>
          <w:rFonts w:ascii="Times New Roman" w:eastAsia="Calibri" w:hAnsi="Times New Roman" w:cs="Times New Roman"/>
          <w:sz w:val="28"/>
          <w:szCs w:val="28"/>
        </w:rPr>
        <w:t xml:space="preserve"> (9</w:t>
      </w:r>
      <w:r w:rsidR="00351909" w:rsidRPr="00B65A83">
        <w:rPr>
          <w:rFonts w:ascii="Times New Roman" w:eastAsia="Calibri" w:hAnsi="Times New Roman" w:cs="Times New Roman"/>
          <w:sz w:val="28"/>
          <w:szCs w:val="28"/>
        </w:rPr>
        <w:t xml:space="preserve"> часов)</w:t>
      </w:r>
    </w:p>
    <w:p w:rsidR="00C413C3" w:rsidRPr="00B65A83" w:rsidRDefault="00AA3753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Население. Коренные малочисленные народы Севера. Экономическая карта. Отраслевая структура промышленности. Межотраслевые комплексы и отрасли промышленности, определяющие специализацию экономических узлов и центров. Экономические зоны. Топливно-энергетический и металлургический комплекс. </w:t>
      </w:r>
      <w:proofErr w:type="gramStart"/>
      <w:r w:rsidRPr="00B65A83">
        <w:rPr>
          <w:rFonts w:ascii="Times New Roman" w:eastAsia="Calibri" w:hAnsi="Times New Roman" w:cs="Times New Roman"/>
          <w:sz w:val="28"/>
          <w:szCs w:val="28"/>
        </w:rPr>
        <w:t>Лесной</w:t>
      </w:r>
      <w:proofErr w:type="gramEnd"/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65A83">
        <w:rPr>
          <w:rFonts w:ascii="Times New Roman" w:eastAsia="Calibri" w:hAnsi="Times New Roman" w:cs="Times New Roman"/>
          <w:sz w:val="28"/>
          <w:szCs w:val="28"/>
        </w:rPr>
        <w:t>рыбохозяйственный</w:t>
      </w:r>
      <w:proofErr w:type="spellEnd"/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комплексы. Сельское и охотничье хозяйство. Транспорт. Социальная инфраструктура. Города края. </w:t>
      </w:r>
    </w:p>
    <w:p w:rsidR="00AA3753" w:rsidRPr="00B65A83" w:rsidRDefault="00C413C3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>Обобщающий урок (1 час)</w:t>
      </w:r>
    </w:p>
    <w:p w:rsidR="00EF517E" w:rsidRPr="00B65A83" w:rsidRDefault="00C413C3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 Рассказы о природе </w:t>
      </w:r>
    </w:p>
    <w:p w:rsidR="00672382" w:rsidRPr="00B65A83" w:rsidRDefault="00EF517E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A83">
        <w:rPr>
          <w:rFonts w:ascii="Times New Roman" w:eastAsia="Calibri" w:hAnsi="Times New Roman" w:cs="Times New Roman"/>
          <w:sz w:val="28"/>
          <w:szCs w:val="28"/>
        </w:rPr>
        <w:t xml:space="preserve">Лунные горы. Ползущие деревья. </w:t>
      </w:r>
      <w:proofErr w:type="spellStart"/>
      <w:r w:rsidR="003F469C" w:rsidRPr="00B65A83">
        <w:rPr>
          <w:rFonts w:ascii="Times New Roman" w:eastAsia="Calibri" w:hAnsi="Times New Roman" w:cs="Times New Roman"/>
          <w:sz w:val="28"/>
          <w:szCs w:val="28"/>
        </w:rPr>
        <w:t>Тырский</w:t>
      </w:r>
      <w:proofErr w:type="spellEnd"/>
      <w:r w:rsidR="003F469C" w:rsidRPr="00B65A83">
        <w:rPr>
          <w:rFonts w:ascii="Times New Roman" w:eastAsia="Calibri" w:hAnsi="Times New Roman" w:cs="Times New Roman"/>
          <w:sz w:val="28"/>
          <w:szCs w:val="28"/>
        </w:rPr>
        <w:t xml:space="preserve"> утес. Остров Ионы полон тайн и загадок. Убежище Эола на Амуре. Остатки ледникового периода в пойме Амура. Реки из подземелья. Страна озер. Озеро-призрак. Заросли дремучих трав. Ледяные цветы. Парк цветов в устье Амура. Летающие фонарики.</w:t>
      </w:r>
    </w:p>
    <w:p w:rsidR="00A72B66" w:rsidRPr="00B65A83" w:rsidRDefault="00A72B66" w:rsidP="00B65A8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географии Хабаровского края ученик 8 класса должен</w:t>
      </w:r>
    </w:p>
    <w:p w:rsidR="00A72B66" w:rsidRPr="00B65A83" w:rsidRDefault="00A72B66" w:rsidP="00B65A8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</w:t>
      </w:r>
    </w:p>
    <w:p w:rsidR="00A72B66" w:rsidRPr="00B65A83" w:rsidRDefault="00A72B66" w:rsidP="00B65A83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географические понятия и термины; результаты выдающихся географических открытий и путешествий</w:t>
      </w:r>
      <w:r w:rsidR="007655AB"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Хабаровского края</w:t>
      </w: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B66" w:rsidRPr="00B65A83" w:rsidRDefault="00A72B66" w:rsidP="00B65A83">
      <w:pPr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географического положения и административно-территориального устройст</w:t>
      </w:r>
      <w:r w:rsidR="007655AB"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Хабаровского края; особенности его</w:t>
      </w: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населения, основных отраслей хозяйства, природно-хозяйственных зон и районов;</w:t>
      </w:r>
    </w:p>
    <w:p w:rsidR="00A72B66" w:rsidRPr="00B65A83" w:rsidRDefault="00A72B66" w:rsidP="00B65A83">
      <w:pPr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и антропогенные причины возникновения </w:t>
      </w:r>
      <w:proofErr w:type="spellStart"/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на лока</w:t>
      </w:r>
      <w:r w:rsidR="007655AB"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и региональном</w:t>
      </w: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уровнях; меры по сохранению природы и защите людей от стихийных природных и техногенных явлений;</w:t>
      </w:r>
    </w:p>
    <w:p w:rsidR="00A72B66" w:rsidRPr="00B65A83" w:rsidRDefault="00A72B66" w:rsidP="00B65A83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A72B66" w:rsidRPr="00B65A83" w:rsidRDefault="00A72B66" w:rsidP="00B65A83">
      <w:pPr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выделять, описывать и объяснять существенные признаки географических объектов и явлений;</w:t>
      </w:r>
    </w:p>
    <w:p w:rsidR="00A72B66" w:rsidRPr="00B65A83" w:rsidRDefault="00A72B66" w:rsidP="00B65A8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разных источниках и анализировать информацию, необходимую для изучения географических объектов и я</w:t>
      </w:r>
      <w:r w:rsidR="007655AB"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влений, разных территории Хабаровского края</w:t>
      </w: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обеспеченности природными и человеческими ресурсами, хозяйственного потенциала, экологических проблем;</w:t>
      </w:r>
    </w:p>
    <w:p w:rsidR="00A72B66" w:rsidRPr="00B65A83" w:rsidRDefault="00A72B66" w:rsidP="00B65A8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</w:t>
      </w:r>
      <w:r w:rsidR="007655AB"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экономических связей Хабаровского края</w:t>
      </w: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B66" w:rsidRPr="00B65A83" w:rsidRDefault="00A72B66" w:rsidP="00B65A8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краткую экономико-географическую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72B66" w:rsidRPr="00B65A83" w:rsidRDefault="00A72B66" w:rsidP="00B65A83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B66" w:rsidRPr="00B65A83" w:rsidRDefault="00A72B66" w:rsidP="00B65A83">
      <w:pPr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карт различного содержания;</w:t>
      </w:r>
    </w:p>
    <w:p w:rsidR="00A72B66" w:rsidRPr="00B65A83" w:rsidRDefault="00A72B66" w:rsidP="00B65A83">
      <w:pPr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72B66" w:rsidRPr="00B65A83" w:rsidRDefault="00A72B66" w:rsidP="00B65A83">
      <w:pPr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72B66" w:rsidRPr="00B65A83" w:rsidRDefault="00A72B66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B66" w:rsidRPr="00B65A83" w:rsidRDefault="00A72B66" w:rsidP="00B65A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46" w:rsidRDefault="00115E46" w:rsidP="006723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6723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6723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B66" w:rsidRDefault="00A72B66" w:rsidP="006723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B66" w:rsidRDefault="00A72B66" w:rsidP="006723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2B66" w:rsidRDefault="00A72B66" w:rsidP="006723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E2F" w:rsidRDefault="00610E2F" w:rsidP="006723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A83" w:rsidRDefault="00B65A83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A83" w:rsidRDefault="00B65A83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A83" w:rsidRDefault="00B65A83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5A83" w:rsidRDefault="00B65A83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115E46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25A" w:rsidRDefault="00C9625A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25A" w:rsidRDefault="00C9625A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E46" w:rsidRDefault="00C9625A" w:rsidP="009B5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Календарно – тематическое планирование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798"/>
        <w:gridCol w:w="799"/>
        <w:gridCol w:w="2272"/>
        <w:gridCol w:w="3174"/>
        <w:gridCol w:w="2603"/>
        <w:gridCol w:w="2294"/>
        <w:gridCol w:w="2189"/>
      </w:tblGrid>
      <w:tr w:rsidR="00B65A83" w:rsidTr="00B65A83">
        <w:trPr>
          <w:trHeight w:val="278"/>
        </w:trPr>
        <w:tc>
          <w:tcPr>
            <w:tcW w:w="657" w:type="dxa"/>
            <w:vMerge w:val="restart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7" w:type="dxa"/>
            <w:gridSpan w:val="2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2" w:type="dxa"/>
            <w:vMerge w:val="restart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174" w:type="dxa"/>
            <w:vMerge w:val="restart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03" w:type="dxa"/>
            <w:vMerge w:val="restart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уровню подготовки</w:t>
            </w:r>
          </w:p>
        </w:tc>
        <w:tc>
          <w:tcPr>
            <w:tcW w:w="2294" w:type="dxa"/>
            <w:vMerge w:val="restart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Форма контроля </w:t>
            </w:r>
          </w:p>
        </w:tc>
        <w:tc>
          <w:tcPr>
            <w:tcW w:w="2189" w:type="dxa"/>
            <w:vMerge w:val="restart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B65A83" w:rsidTr="00B65A83">
        <w:trPr>
          <w:trHeight w:val="277"/>
        </w:trPr>
        <w:tc>
          <w:tcPr>
            <w:tcW w:w="657" w:type="dxa"/>
            <w:vMerge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272" w:type="dxa"/>
            <w:vMerge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B65A83" w:rsidRDefault="00B65A83" w:rsidP="009B5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A83" w:rsidRPr="00B65A83" w:rsidTr="00B65A83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географического положения Хабаровского края.</w:t>
            </w:r>
            <w:proofErr w:type="gram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Знанать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границы Хабаровского края; административное деление края, названия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городов и районов; основные виды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растительного и животного мира;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горные системы;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крупные реки и озера; полезные ископаемые.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определять на карте России местоположение края; показать  </w:t>
            </w:r>
            <w:proofErr w:type="gram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карте границы края, находить города и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райцентры; находить и показывать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крупнейшие реки, озера, хребты края.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атласом, контурной картой. Нанесение границ и крайних точек Хабаровского края. (дневник краеведа: </w:t>
            </w:r>
            <w:proofErr w:type="spellStart"/>
            <w:proofErr w:type="gram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/р №1)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путевых заметок «Общие сведения о Хабаровском крае»</w:t>
            </w:r>
          </w:p>
        </w:tc>
      </w:tr>
      <w:tr w:rsidR="00B65A83" w:rsidRPr="00B65A83" w:rsidTr="00B65A83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(3 часа)</w:t>
            </w: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Этапы изучения природных условий Территория края в древности и в средние века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Этапы освоения русскими Дальнего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Востока; персоналии первопроходцев;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маршруты экспедиций землепроходцев и исследователей Амурской экспедиции.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оперировать терминами,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картой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A83" w:rsidRPr="00B65A83" w:rsidTr="00B65A83">
        <w:trPr>
          <w:trHeight w:val="2400"/>
        </w:trPr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изучения природных условий Край в начале 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исследования Хабаровского края (17-начало 20 вв.)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Основную периодизацию истории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города; символику города и края.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Уметь  определять местоположение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Хабаровска на картах края, России; готовить сообщения.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5 (Дневник краеведа)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историческими источниками. 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на темы «Основатели города», «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Первостроители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и.т.д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5A83" w:rsidRPr="00B65A83" w:rsidTr="00530C79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природы Хабаровского края</w:t>
            </w: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Геологическое строение.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Знать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гео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логического строения территории России, тек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тонические структуры, области современного горообразования; </w:t>
            </w:r>
            <w:r w:rsidRPr="00B65A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чита</w:t>
            </w:r>
            <w:r w:rsidRPr="00B65A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>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геологическую кар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ту, </w:t>
            </w:r>
            <w:r w:rsidRPr="00B65A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сопоставляют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текто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ническую и физическую карты, </w:t>
            </w:r>
            <w:r w:rsidRPr="00B65A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анализируют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источники ин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8-10 Дневник краеведа. Работа с картами атласа, построение геологического профиля по линии п. 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Нелькан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п. Охотск.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A83" w:rsidRPr="00B65A83" w:rsidTr="001352E7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современного рельефа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Объясняют понятия: 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«платформа», «складча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тый пояс», «нагорье, плоскогорье». </w:t>
            </w:r>
            <w:r w:rsidRPr="00B6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</w:t>
            </w:r>
            <w:r w:rsidRPr="00B6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основ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форм рельефа и строения земной коры. </w:t>
            </w:r>
            <w:r w:rsidRPr="00B6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Анализируют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карты, тек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сты, </w:t>
            </w:r>
            <w:r w:rsidRPr="00B6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решают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14-15, составление 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сопчатой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диаграммы высоких гор Хабаровского края</w:t>
            </w:r>
          </w:p>
        </w:tc>
      </w:tr>
      <w:tr w:rsidR="00B65A83" w:rsidRPr="00B65A83" w:rsidTr="00C21F4D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Полезные ископаемые Хабаровского края 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разнообразие полезных ископаемых Хабаровского края, составляют описание одного из ближайших месторождений,</w:t>
            </w:r>
            <w:r w:rsidRPr="00B65A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анализируют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источники ин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следующему исследованию: поиск информации о морях, омывающих Хабаровский край, подготовка сообщений.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№17-18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A83" w:rsidRPr="00B65A83" w:rsidTr="00C534F2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Моря, омывающие Хабаровский край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размеры морей, омывающих Хабаровский край, с другими морями России, острова и полуострова, делают выводы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картами атласа, в контурных картах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№20-21</w:t>
            </w:r>
          </w:p>
        </w:tc>
      </w:tr>
      <w:tr w:rsidR="00B65A83" w:rsidRPr="00B65A83" w:rsidTr="0079276C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Климат Хабаровского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основные факторы, формирующие климат, определяют наиболее благоприятные по условиям климата Хабаровского края для жизни людей, ведения хозяйства, для создания рекреационных зон. </w:t>
            </w:r>
            <w:r w:rsidRPr="00B6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Анализируют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карты, тек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сты, </w:t>
            </w:r>
            <w:r w:rsidRPr="00B65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решают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 w:rsidRPr="00B6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Хабаровска по многолетним данным</w:t>
            </w:r>
            <w:proofErr w:type="gram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абота с картами атласа, в контурных картах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Задания 23-24</w:t>
            </w:r>
          </w:p>
        </w:tc>
      </w:tr>
      <w:tr w:rsidR="00B65A83" w:rsidRPr="00B65A83" w:rsidTr="00532406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Реки и озера Хабаровского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причины неравномерного размещения внутренних вод на 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края, сравнивают реки различных бассейнов, делают выводы.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картами атласа, в контурных картах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Задания 27-28, 29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A83" w:rsidRPr="00B65A83" w:rsidTr="0046743E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Болота, подземные воды и ледники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 атласа, контурными картами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Задания 31-32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A83" w:rsidRPr="00B65A83" w:rsidTr="00E543A7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Почвы 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деятельность. Почвенный разрез.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и описание почвенного разреза в «Дневнике краеведа».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34.</w:t>
            </w:r>
          </w:p>
        </w:tc>
      </w:tr>
      <w:tr w:rsidR="00B65A83" w:rsidRPr="00B65A83" w:rsidTr="00D01D1D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растительного мира Хабаровского края, объяснять их. Объяснять, почему нарушается широтная зональность растительных зон в крае. Знать наиболее ценные растения края и как они используются человеком.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растительного мира края и своей местности.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36-37.</w:t>
            </w:r>
          </w:p>
        </w:tc>
      </w:tr>
      <w:tr w:rsidR="00B65A83" w:rsidRPr="00B65A83" w:rsidTr="00AF2AB4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Хабаровского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особенности животного мира Хабаровского края, эндемики. Уметь описывать животный мир своей местности, используя информацию из различных источников, работать с картами атласа, 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основные 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зоокомплексы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Хабаровского края и их видовой состав.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животного мира своей местности.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39.</w:t>
            </w:r>
          </w:p>
        </w:tc>
      </w:tr>
      <w:tr w:rsidR="00B65A83" w:rsidRPr="00B65A83" w:rsidTr="00C44BC1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районы северной части края</w:t>
            </w:r>
          </w:p>
        </w:tc>
        <w:tc>
          <w:tcPr>
            <w:tcW w:w="2603" w:type="dxa"/>
            <w:vMerge w:val="restart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выявлять причины деления природных районов на 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территориик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рая; определять, в каком природном районе находится наше поселение. Уметь выявлять взаимосвязь природных компонентов внутри комплекса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визитной карточки природных районов  на контурной карте 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41</w:t>
            </w:r>
          </w:p>
        </w:tc>
      </w:tr>
      <w:tr w:rsidR="00B65A83" w:rsidRPr="00B65A83" w:rsidTr="00765362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районы южной части края</w:t>
            </w:r>
          </w:p>
        </w:tc>
        <w:tc>
          <w:tcPr>
            <w:tcW w:w="3174" w:type="dxa"/>
            <w:vMerge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сообщения о заповедниках, заказниках и памятниках природы Хабаровского края Задание 42</w:t>
            </w:r>
          </w:p>
        </w:tc>
      </w:tr>
      <w:tr w:rsidR="00B65A83" w:rsidRPr="00B65A83" w:rsidTr="00A31430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в Хабаровском крае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необходимость создания заповедников и заказников на территории Хабаровского края; составлять описание памятника природы нашего края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44, 45-у, 45-т</w:t>
            </w:r>
          </w:p>
        </w:tc>
      </w:tr>
      <w:tr w:rsidR="00B65A83" w:rsidRPr="00B65A83" w:rsidTr="00B64525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природы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хронологическую таблицу истории развития природы края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Задание 47-у, 48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коренных малочисленных народах Севера</w:t>
            </w:r>
          </w:p>
        </w:tc>
      </w:tr>
      <w:tr w:rsidR="00B65A83" w:rsidRPr="00B65A83" w:rsidTr="00ED572F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хозяйство Хабаровского края</w:t>
            </w: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Население. Коренные малочисленные народы Севера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состав коренных малочисленных народов Севера; уметь читать картограмму; разрабатывать пути решения проблем 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малочисленных народов Севера, проживающих на территории края; находить информацию в различных источниках и анализировать ее.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картосхемы «Коренные малочисленные народы Севера»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сообщения об экономике края.</w:t>
            </w:r>
          </w:p>
        </w:tc>
      </w:tr>
      <w:tr w:rsidR="00B65A83" w:rsidRPr="00B65A83" w:rsidTr="001E56AF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карта Хабаровского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понятия: экономика, хозяйство, отрасли промышленности, межотраслевые комплексы Хабаровского края. Классифицируют предприятия по отраслям и секторам хозяйства.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экономической картосхемы Хабаровского края. Факторы размещения. 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крупных промышленных предприятиях края</w:t>
            </w:r>
          </w:p>
        </w:tc>
      </w:tr>
      <w:tr w:rsidR="00B65A83" w:rsidRPr="00B65A83" w:rsidTr="00D37F43">
        <w:trPr>
          <w:trHeight w:val="1296"/>
        </w:trPr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Топливно-энергетический и металлургический комплексы Хабаровского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структуру ТЭК края, описывают его связи с другими отраслями хозяйства и социальные проблемы, называют угольные бассейны, характеризуют угольный бассейн по картам и статистическим материалам. Знают основные типы электростанций, расположенных на территории края, называют и 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показывают самые мощные из них, предлагают пути решения проблем ТЭК края. Знают факторы размещения, особенности отрасли и ее значение в хозяйстве ДФО. Называют и показывают основные центры черной, цветной металлургии, добычи драгметаллов 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картосхемы ТЭК и металлургического комплекса края.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о лесной и рыбной промышленности Хабаровского края</w:t>
            </w:r>
          </w:p>
        </w:tc>
      </w:tr>
      <w:tr w:rsidR="00B65A83" w:rsidRPr="00B65A83" w:rsidTr="00021873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  <w:proofErr w:type="gram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комплексы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Знают состав и структуру лесного комплекса. Прогнозируют перспективы развития лесопромышленных комплексов, экологические проблемы, разрабатывают пути их решения. Уметь находить информацию в различных источниках и анализировать ее.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 и картосхемами атласа Хабаровского края.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A83" w:rsidRPr="00B65A83" w:rsidTr="006C7DE6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и охотничье хозяйство Хабаровского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состав и структуру агропромышленного комплекса (АПК), характеризуют специализации сельского и 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охотничьего хозяйства.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картами и картосхемами атласа Хабаровского края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A83" w:rsidRPr="00B65A83" w:rsidTr="001B0A94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роль транспорта в развитии хозяйства Хабаровского края, сравнивают различные виды транспорта по технико-экономическим особенностям и воздействию на окружающую среду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картами и картосхемами атласа Хабаровского края.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об образовательных и культурных заведениях Хабаровского края</w:t>
            </w:r>
          </w:p>
        </w:tc>
      </w:tr>
      <w:tr w:rsidR="00B65A83" w:rsidRPr="00B65A83" w:rsidTr="004F2C85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инфраструктура Хабаровского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Уметь анализировать информацию о социальных процессах, протекающих в Хабаровском крае из различных источников, формулировать проблемы социальной инфраструктуры края, вырабатывать стратегию решения проблем.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картами и картосхемами атласа Хабаровского края и другими источниками информации. 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сообщений о городах Хабаровского края</w:t>
            </w:r>
          </w:p>
        </w:tc>
      </w:tr>
      <w:tr w:rsidR="00B65A83" w:rsidRPr="00B65A83" w:rsidTr="005174CB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Города края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административно-территориальное деление края, города краевого подчинения, наименования районных центров, численность. Уметь объяснять </w:t>
            </w: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исторические, экономико-географические факторы размещения городов в Хабаровском крае</w:t>
            </w: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картами атласа, контурными картами.</w:t>
            </w:r>
          </w:p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городах Хабаровского края</w:t>
            </w:r>
          </w:p>
        </w:tc>
      </w:tr>
      <w:tr w:rsidR="00B65A83" w:rsidRPr="00B65A83" w:rsidTr="00087BF6">
        <w:tc>
          <w:tcPr>
            <w:tcW w:w="657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98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83">
              <w:rPr>
                <w:rFonts w:ascii="Times New Roman" w:eastAsia="Calibri" w:hAnsi="Times New Roman" w:cs="Times New Roman"/>
                <w:sz w:val="24"/>
                <w:szCs w:val="24"/>
              </w:rPr>
              <w:t>Резерв времени. Рассказы о природе Хабаровского края.</w:t>
            </w:r>
          </w:p>
        </w:tc>
        <w:tc>
          <w:tcPr>
            <w:tcW w:w="2603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65A83" w:rsidRPr="00B65A83" w:rsidRDefault="00B65A83" w:rsidP="00B65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86C" w:rsidRPr="00B65A83" w:rsidRDefault="009B586C" w:rsidP="00B65A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2382" w:rsidRPr="00B65A83" w:rsidRDefault="00672382" w:rsidP="00B65A8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4C64A6" w:rsidRPr="00B65A83" w:rsidRDefault="004C64A6" w:rsidP="00B65A83">
      <w:pPr>
        <w:rPr>
          <w:rFonts w:ascii="Times New Roman" w:hAnsi="Times New Roman" w:cs="Times New Roman"/>
          <w:sz w:val="24"/>
          <w:szCs w:val="24"/>
        </w:rPr>
      </w:pPr>
    </w:p>
    <w:sectPr w:rsidR="004C64A6" w:rsidRPr="00B65A83" w:rsidSect="00115E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126"/>
    <w:rsid w:val="00027B39"/>
    <w:rsid w:val="00115E46"/>
    <w:rsid w:val="00187162"/>
    <w:rsid w:val="001C3FED"/>
    <w:rsid w:val="001E1934"/>
    <w:rsid w:val="00224140"/>
    <w:rsid w:val="002736A9"/>
    <w:rsid w:val="00291D9A"/>
    <w:rsid w:val="002B4E2D"/>
    <w:rsid w:val="00351909"/>
    <w:rsid w:val="00384576"/>
    <w:rsid w:val="003A395E"/>
    <w:rsid w:val="003A57B6"/>
    <w:rsid w:val="003F469C"/>
    <w:rsid w:val="004033B7"/>
    <w:rsid w:val="00487029"/>
    <w:rsid w:val="004C64A6"/>
    <w:rsid w:val="00533597"/>
    <w:rsid w:val="00591FCA"/>
    <w:rsid w:val="005C3ABF"/>
    <w:rsid w:val="00610E2F"/>
    <w:rsid w:val="00616C52"/>
    <w:rsid w:val="006251F4"/>
    <w:rsid w:val="006272C8"/>
    <w:rsid w:val="00670E5D"/>
    <w:rsid w:val="00672382"/>
    <w:rsid w:val="0068276F"/>
    <w:rsid w:val="00692BB5"/>
    <w:rsid w:val="006D7FD9"/>
    <w:rsid w:val="006E33B8"/>
    <w:rsid w:val="006E43D4"/>
    <w:rsid w:val="00722A6D"/>
    <w:rsid w:val="007655AB"/>
    <w:rsid w:val="00772882"/>
    <w:rsid w:val="007F3255"/>
    <w:rsid w:val="008041F3"/>
    <w:rsid w:val="00865163"/>
    <w:rsid w:val="00880C9C"/>
    <w:rsid w:val="00884BFF"/>
    <w:rsid w:val="008B63F6"/>
    <w:rsid w:val="008F1BB5"/>
    <w:rsid w:val="0090241A"/>
    <w:rsid w:val="00943436"/>
    <w:rsid w:val="00983AFA"/>
    <w:rsid w:val="009B1A99"/>
    <w:rsid w:val="009B586C"/>
    <w:rsid w:val="009C685D"/>
    <w:rsid w:val="009E5AF9"/>
    <w:rsid w:val="00A72B66"/>
    <w:rsid w:val="00AA3753"/>
    <w:rsid w:val="00B31126"/>
    <w:rsid w:val="00B65A83"/>
    <w:rsid w:val="00BB077F"/>
    <w:rsid w:val="00BE1F67"/>
    <w:rsid w:val="00C020FE"/>
    <w:rsid w:val="00C413C3"/>
    <w:rsid w:val="00C9625A"/>
    <w:rsid w:val="00D81A50"/>
    <w:rsid w:val="00E26EB7"/>
    <w:rsid w:val="00E84B97"/>
    <w:rsid w:val="00EB7000"/>
    <w:rsid w:val="00EC7022"/>
    <w:rsid w:val="00EE0E06"/>
    <w:rsid w:val="00EF517E"/>
    <w:rsid w:val="00EF690D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123</cp:lastModifiedBy>
  <cp:revision>5</cp:revision>
  <cp:lastPrinted>2019-08-09T01:48:00Z</cp:lastPrinted>
  <dcterms:created xsi:type="dcterms:W3CDTF">2018-04-20T05:42:00Z</dcterms:created>
  <dcterms:modified xsi:type="dcterms:W3CDTF">2019-08-09T01:49:00Z</dcterms:modified>
</cp:coreProperties>
</file>